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参赛材料要求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一、参赛文档材料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所有文档材料均要求规范、简明、完整、朴实，正文使用小四号字、1.5倍行距，禁用以装饰为目的的图片或照片，以PDF格式提交，每个文件大小不超过100M。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（一）教案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学团队根据提交的专业人才培养方案和课程标准（或部颁课程标准实施方案），选取该课程在一个学期中符合规定的教学内容，撰写实际使用的教案。教案应包括授课信息、内容分析、学情分析、教学目标、教学策略、教学活动安排、课后反思等教学基本要素，要求设计合理、重点突出、前后衔接、规范完整、详略得当（其中课中教学活动安排占主要篇幅），体现具体的教学内容、活动及时间分配，能够有效指导教学实施，课后对授课实效、改革创新、存在不足及改进设想进行客观深入反思。原则上每份教案的教学时长不超过2学时，专周实习实训、岗位实习，以及有场地设备特殊要求的实训教学内容可连续安排3-4学时。专周实习实训、岗位实习的教案应符合真实项目、岗位实践教学实际。每次课的教案按序逐一标明序号，合并为一个文件提交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（二）教学实施报告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学团队针对本课程教学实践中问题开展研究和实践，完成教学设计、实施课堂教学，撰写1份教学实施报告。报告应总结参赛内容的教学整体设计、教学实施过程、学生学习效果、反思改进措施等方面情况，突出重点和特色，体现创新举措和具体成效，可用图表加以佐证。中文字符在5000字以内（文末注明正文“中文字符统计数”），插入的图表应有针对性、有效性，文字清晰可见，图表合计不超过12张，单张图表原则上不超过半页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pStyle w:val="18"/>
        <w:spacing w:line="560" w:lineRule="exact"/>
        <w:jc w:val="both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参赛报名表</w:t>
      </w:r>
    </w:p>
    <w:p>
      <w:pPr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pStyle w:val="7"/>
        <w:widowControl/>
        <w:autoSpaceDE w:val="0"/>
        <w:autoSpaceDN w:val="0"/>
        <w:adjustRightInd w:val="0"/>
        <w:snapToGrid w:val="0"/>
        <w:ind w:firstLine="0" w:firstLineChars="0"/>
        <w:jc w:val="center"/>
        <w:textAlignment w:val="baseline"/>
        <w:rPr>
          <w:rFonts w:eastAsia="黑体"/>
          <w:sz w:val="28"/>
          <w:szCs w:val="28"/>
        </w:rPr>
      </w:pPr>
      <w:r>
        <w:rPr>
          <w:rFonts w:eastAsia="黑体"/>
          <w:bCs/>
          <w:color w:val="auto"/>
          <w:sz w:val="28"/>
          <w:szCs w:val="28"/>
        </w:rPr>
        <w:t>参赛内容基本信息</w:t>
      </w:r>
    </w:p>
    <w:tbl>
      <w:tblPr>
        <w:tblStyle w:val="13"/>
        <w:tblW w:w="0" w:type="auto"/>
        <w:tblInd w:w="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992"/>
        <w:gridCol w:w="1643"/>
        <w:gridCol w:w="56"/>
        <w:gridCol w:w="1417"/>
        <w:gridCol w:w="1842"/>
        <w:gridCol w:w="1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39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4"/>
              </w:rPr>
              <w:t>□中职组</w:t>
            </w:r>
          </w:p>
        </w:tc>
        <w:tc>
          <w:tcPr>
            <w:tcW w:w="4397" w:type="dxa"/>
            <w:gridSpan w:val="3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□高职组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39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4"/>
              </w:rPr>
              <w:t>□五年制前三年课程</w:t>
            </w:r>
          </w:p>
        </w:tc>
        <w:tc>
          <w:tcPr>
            <w:tcW w:w="4397" w:type="dxa"/>
            <w:gridSpan w:val="3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4"/>
              </w:rPr>
              <w:t>□五年制后两年课程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4"/>
              </w:rPr>
              <w:t>□本科层次职业教育课程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4396" w:type="dxa"/>
            <w:gridSpan w:val="4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□公共基础课程组</w:t>
            </w:r>
          </w:p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□专业课程一组</w:t>
            </w:r>
          </w:p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□专业课程二组</w:t>
            </w:r>
          </w:p>
        </w:tc>
        <w:tc>
          <w:tcPr>
            <w:tcW w:w="4397" w:type="dxa"/>
            <w:gridSpan w:val="3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□公共基础课程组</w:t>
            </w:r>
          </w:p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□专业课程一组</w:t>
            </w:r>
          </w:p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□专业课程二组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697" w:type="dxa"/>
            <w:gridSpan w:val="2"/>
            <w:vMerge w:val="restart"/>
            <w:tcBorders>
              <w:bottom w:val="nil"/>
              <w:tl2br w:val="single" w:color="000000" w:sz="4" w:space="0"/>
              <w:tr2bl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16" w:type="dxa"/>
            <w:gridSpan w:val="3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专业名称</w:t>
            </w:r>
            <w:r>
              <w:rPr>
                <w:rStyle w:val="12"/>
                <w:rFonts w:ascii="Times New Roman" w:hAnsi="Times New Roman" w:eastAsia="仿宋_GB2312" w:cs="Times New Roman"/>
                <w:sz w:val="24"/>
              </w:rPr>
              <w:footnoteReference w:id="0"/>
            </w:r>
            <w:r>
              <w:rPr>
                <w:rFonts w:ascii="Times New Roman" w:hAnsi="Times New Roman" w:eastAsia="仿宋_GB2312" w:cs="Times New Roman"/>
                <w:sz w:val="24"/>
              </w:rPr>
              <w:t>：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697" w:type="dxa"/>
            <w:gridSpan w:val="2"/>
            <w:vMerge w:val="continue"/>
            <w:tcBorders>
              <w:top w:val="nil"/>
              <w:bottom w:val="nil"/>
              <w:tl2br w:val="single" w:color="000000" w:sz="4" w:space="0"/>
              <w:tr2bl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16" w:type="dxa"/>
            <w:gridSpan w:val="3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专业代码：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专业代码：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697" w:type="dxa"/>
            <w:gridSpan w:val="2"/>
            <w:vMerge w:val="continue"/>
            <w:tcBorders>
              <w:top w:val="nil"/>
              <w:bottom w:val="nil"/>
              <w:tl2br w:val="single" w:color="000000" w:sz="4" w:space="0"/>
              <w:tr2bl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16" w:type="dxa"/>
            <w:gridSpan w:val="3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原专业名称：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原专业名称：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697" w:type="dxa"/>
            <w:gridSpan w:val="2"/>
            <w:vMerge w:val="continue"/>
            <w:tcBorders>
              <w:top w:val="nil"/>
              <w:tl2br w:val="single" w:color="000000" w:sz="4" w:space="0"/>
              <w:tr2bl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16" w:type="dxa"/>
            <w:gridSpan w:val="3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原专业代码：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原专业代码：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697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参赛课程名称</w:t>
            </w:r>
          </w:p>
        </w:tc>
        <w:tc>
          <w:tcPr>
            <w:tcW w:w="60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697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参赛内容名称</w:t>
            </w:r>
          </w:p>
        </w:tc>
        <w:tc>
          <w:tcPr>
            <w:tcW w:w="609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（填写课程标准中具体、明确的模块、单元、任务名称或名称组合）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0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课程总学时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参赛学时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授课班级人数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7"/>
        <w:ind w:firstLine="0" w:firstLineChars="0"/>
        <w:jc w:val="center"/>
        <w:rPr>
          <w:rFonts w:eastAsia="仿宋_GB2312"/>
          <w:bCs/>
          <w:color w:val="auto"/>
        </w:rPr>
      </w:pPr>
      <w:r>
        <w:rPr>
          <w:rFonts w:eastAsia="黑体"/>
          <w:bCs/>
          <w:color w:val="auto"/>
          <w:sz w:val="28"/>
          <w:szCs w:val="28"/>
        </w:rPr>
        <w:t>参赛教师基本信息</w:t>
      </w:r>
      <w:r>
        <w:rPr>
          <w:rStyle w:val="12"/>
          <w:rFonts w:eastAsia="黑体"/>
          <w:snapToGrid w:val="0"/>
          <w:color w:val="auto"/>
          <w:kern w:val="0"/>
          <w:sz w:val="24"/>
          <w:szCs w:val="24"/>
        </w:rPr>
        <w:footnoteReference w:id="1"/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943"/>
        <w:gridCol w:w="749"/>
        <w:gridCol w:w="1119"/>
        <w:gridCol w:w="737"/>
        <w:gridCol w:w="1385"/>
        <w:gridCol w:w="981"/>
        <w:gridCol w:w="1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学校（单位）名称</w:t>
            </w:r>
          </w:p>
        </w:tc>
        <w:tc>
          <w:tcPr>
            <w:tcW w:w="6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教龄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5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普通教师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教研室负责人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系部（分院）负责人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校领导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1 寸照片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（可用电子版）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5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未定级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初级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中级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副高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正高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职业资格</w:t>
            </w:r>
          </w:p>
        </w:tc>
        <w:tc>
          <w:tcPr>
            <w:tcW w:w="5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高级技师   □高级职业技能等级证书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779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大专及以下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本科 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硕士 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博士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</w:t>
            </w:r>
          </w:p>
        </w:tc>
        <w:tc>
          <w:tcPr>
            <w:tcW w:w="7794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在职教师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企业兼职教师</w:t>
            </w:r>
          </w:p>
          <w:p>
            <w:pPr>
              <w:overflowPunct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国家级教学创新团队成员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省级教学创新团队成员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国家级教学名师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省级教学名师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国家级教学成果奖主持人</w:t>
            </w:r>
          </w:p>
          <w:p>
            <w:pPr>
              <w:overflowPunct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省级教学成果奖主持人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承担具体教学任务</w:t>
            </w:r>
          </w:p>
        </w:tc>
        <w:tc>
          <w:tcPr>
            <w:tcW w:w="6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（填写至少一条近 3 年本人曾担任参赛课程或相关课程的教学任务）</w:t>
            </w:r>
          </w:p>
        </w:tc>
      </w:tr>
    </w:tbl>
    <w:p>
      <w:pPr>
        <w:pStyle w:val="7"/>
        <w:ind w:firstLine="0" w:firstLineChars="0"/>
        <w:jc w:val="center"/>
        <w:rPr>
          <w:rFonts w:eastAsia="黑体"/>
          <w:bCs/>
          <w:color w:val="auto"/>
          <w:sz w:val="28"/>
          <w:szCs w:val="28"/>
        </w:rPr>
      </w:pPr>
    </w:p>
    <w:p>
      <w:pPr>
        <w:pStyle w:val="7"/>
        <w:ind w:firstLine="0" w:firstLineChars="0"/>
        <w:jc w:val="center"/>
        <w:rPr>
          <w:rFonts w:eastAsia="黑体"/>
          <w:bCs/>
          <w:color w:val="auto"/>
          <w:sz w:val="28"/>
          <w:szCs w:val="28"/>
        </w:rPr>
      </w:pPr>
      <w:r>
        <w:rPr>
          <w:rFonts w:eastAsia="黑体"/>
          <w:bCs/>
          <w:color w:val="auto"/>
          <w:sz w:val="28"/>
          <w:szCs w:val="28"/>
        </w:rPr>
        <w:t>参赛承诺与说明</w:t>
      </w:r>
      <w:r>
        <w:rPr>
          <w:rStyle w:val="12"/>
          <w:rFonts w:eastAsia="黑体"/>
          <w:bCs/>
          <w:color w:val="auto"/>
          <w:sz w:val="28"/>
          <w:szCs w:val="28"/>
        </w:rPr>
        <w:footnoteReference w:id="2"/>
      </w:r>
    </w:p>
    <w:tbl>
      <w:tblPr>
        <w:tblStyle w:val="8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9"/>
        <w:gridCol w:w="3986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5" w:type="dxa"/>
            <w:gridSpan w:val="2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本人近 2 年未参加全国职业院校技能大赛教学能力比赛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5" w:type="dxa"/>
            <w:gridSpan w:val="2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本人本年度没有脱岗备赛的情形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5" w:type="dxa"/>
            <w:gridSpan w:val="2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本校本次参赛的本门公共基础课程近2年未参加全国职业院校技能大赛教学能力比赛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5" w:type="dxa"/>
            <w:gridSpan w:val="2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本校本次参赛的同一专业大类的专业课程近2年未参加全国职业院校技能大赛教学能力比赛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5" w:type="dxa"/>
            <w:gridSpan w:val="2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以上填报的参赛资格相关信息、个人信息、近2年参赛信息均真实无误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5" w:type="dxa"/>
            <w:gridSpan w:val="2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保证参赛作品无知识产权异议或其他法律纠纷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5" w:type="dxa"/>
            <w:gridSpan w:val="2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同意大赛执委会拥有对参赛作品进行公益性共享、展示的权利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</w:rPr>
              <w:t>专业人才培养方案网址</w:t>
            </w:r>
          </w:p>
        </w:tc>
        <w:tc>
          <w:tcPr>
            <w:tcW w:w="55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</w:rPr>
              <w:t>参加市级或校级比赛获奖情况</w:t>
            </w:r>
          </w:p>
        </w:tc>
        <w:tc>
          <w:tcPr>
            <w:tcW w:w="55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8919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</w:rPr>
              <w:t>请确认以下情况是否符合比赛要求并提供佐证材料（提交电子资料，如班级花名册、评教信息等）：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□专业备案 □实际招生 □课程开设 □本人参与教学□全体学生参与拍摄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389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个人签字</w:t>
            </w:r>
          </w:p>
        </w:tc>
        <w:tc>
          <w:tcPr>
            <w:tcW w:w="5530" w:type="dxa"/>
            <w:gridSpan w:val="2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7"/>
        <w:ind w:firstLine="280"/>
        <w:jc w:val="center"/>
        <w:rPr>
          <w:rFonts w:eastAsia="黑体"/>
          <w:bCs/>
          <w:color w:val="auto"/>
          <w:sz w:val="28"/>
          <w:szCs w:val="28"/>
        </w:rPr>
        <w:sectPr>
          <w:footerReference r:id="rId4" w:type="default"/>
          <w:pgSz w:w="11906" w:h="16839"/>
          <w:pgMar w:top="1417" w:right="1304" w:bottom="1304" w:left="1701" w:header="0" w:footer="1134" w:gutter="0"/>
          <w:pgNumType w:fmt="numberInDash"/>
          <w:cols w:space="720" w:num="1"/>
        </w:sectPr>
      </w:pPr>
    </w:p>
    <w:p>
      <w:pPr>
        <w:pStyle w:val="18"/>
        <w:spacing w:line="560" w:lineRule="exact"/>
        <w:jc w:val="both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3</w:t>
      </w:r>
    </w:p>
    <w:p>
      <w:pPr>
        <w:pStyle w:val="18"/>
        <w:spacing w:line="560" w:lineRule="exact"/>
        <w:jc w:val="both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参赛汇总表</w:t>
      </w:r>
    </w:p>
    <w:p>
      <w:pPr>
        <w:pStyle w:val="2"/>
        <w:widowControl/>
        <w:tabs>
          <w:tab w:val="left" w:pos="688"/>
        </w:tabs>
        <w:autoSpaceDE w:val="0"/>
        <w:autoSpaceDN w:val="0"/>
        <w:adjustRightInd w:val="0"/>
        <w:snapToGrid w:val="0"/>
        <w:spacing w:before="91" w:line="212" w:lineRule="auto"/>
        <w:jc w:val="left"/>
        <w:textAlignment w:val="baseline"/>
        <w:rPr>
          <w:rFonts w:ascii="Times New Roman" w:hAnsi="Times New Roman" w:eastAsia="仿宋_GB2312" w:cs="Times New Roman"/>
          <w:bCs/>
          <w:sz w:val="28"/>
          <w:szCs w:val="32"/>
        </w:rPr>
      </w:pPr>
    </w:p>
    <w:p>
      <w:pPr>
        <w:pStyle w:val="2"/>
        <w:widowControl/>
        <w:tabs>
          <w:tab w:val="left" w:pos="688"/>
        </w:tabs>
        <w:autoSpaceDE w:val="0"/>
        <w:autoSpaceDN w:val="0"/>
        <w:adjustRightInd w:val="0"/>
        <w:snapToGrid w:val="0"/>
        <w:ind w:firstLine="560" w:firstLineChars="200"/>
        <w:jc w:val="left"/>
        <w:textAlignment w:val="baseline"/>
        <w:rPr>
          <w:rFonts w:hint="eastAsia" w:ascii="Times New Roman" w:hAnsi="Times New Roman" w:eastAsia="仿宋_GB2312" w:cs="Times New Roman"/>
          <w:bCs/>
          <w:sz w:val="28"/>
          <w:szCs w:val="32"/>
          <w:u w:val="single"/>
          <w:lang w:eastAsia="zh-CN"/>
        </w:rPr>
      </w:pPr>
      <w:r>
        <w:rPr>
          <w:rFonts w:ascii="Times New Roman" w:hAnsi="Times New Roman" w:eastAsia="仿宋_GB2312" w:cs="Times New Roman"/>
          <w:bCs/>
          <w:sz w:val="28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bCs/>
          <w:sz w:val="28"/>
          <w:szCs w:val="32"/>
          <w:u w:val="single"/>
          <w:lang w:eastAsia="zh-CN"/>
        </w:rPr>
        <w:t>学院</w:t>
      </w:r>
    </w:p>
    <w:tbl>
      <w:tblPr>
        <w:tblStyle w:val="8"/>
        <w:tblW w:w="55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008"/>
        <w:gridCol w:w="2251"/>
        <w:gridCol w:w="1205"/>
        <w:gridCol w:w="1876"/>
        <w:gridCol w:w="1245"/>
        <w:gridCol w:w="1691"/>
        <w:gridCol w:w="950"/>
        <w:gridCol w:w="1747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2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参赛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分组</w:t>
            </w:r>
          </w:p>
        </w:tc>
        <w:tc>
          <w:tcPr>
            <w:tcW w:w="65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报名组别</w:t>
            </w: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所属公共基础课/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专业名称</w:t>
            </w:r>
          </w:p>
        </w:tc>
        <w:tc>
          <w:tcPr>
            <w:tcW w:w="39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参赛课程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61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参赛内容名称</w:t>
            </w:r>
          </w:p>
        </w:tc>
        <w:tc>
          <w:tcPr>
            <w:tcW w:w="4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学校名称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（规范全称）</w:t>
            </w:r>
          </w:p>
        </w:tc>
        <w:tc>
          <w:tcPr>
            <w:tcW w:w="55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国家/省级创新团队成员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人数</w:t>
            </w:r>
          </w:p>
        </w:tc>
        <w:tc>
          <w:tcPr>
            <w:tcW w:w="30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“双师型”教师人数</w:t>
            </w:r>
          </w:p>
        </w:tc>
        <w:tc>
          <w:tcPr>
            <w:tcW w:w="568" w:type="pc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教学团队联系人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联系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2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65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39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61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4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55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30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2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5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9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1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4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5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0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2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5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9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1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4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5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0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2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5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9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1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4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5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0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2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5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9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1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4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5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0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2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5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9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1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4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5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0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2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5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3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9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1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405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5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0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5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pStyle w:val="18"/>
        <w:spacing w:line="560" w:lineRule="exact"/>
        <w:ind w:firstLine="560" w:firstLineChars="200"/>
        <w:jc w:val="both"/>
        <w:rPr>
          <w:rFonts w:ascii="Times New Roman" w:hAnsi="Times New Roman" w:eastAsia="仿宋_GB2312" w:cs="Times New Roman"/>
          <w:bCs/>
          <w:color w:val="auto"/>
          <w:sz w:val="28"/>
          <w:szCs w:val="32"/>
        </w:rPr>
      </w:pPr>
    </w:p>
    <w:p>
      <w:pPr>
        <w:pStyle w:val="18"/>
        <w:spacing w:line="560" w:lineRule="exact"/>
        <w:ind w:firstLine="560" w:firstLineChars="200"/>
        <w:jc w:val="both"/>
        <w:rPr>
          <w:rFonts w:ascii="Times New Roman" w:hAnsi="Times New Roman" w:eastAsia="黑体" w:cs="Times New Roman"/>
          <w:bCs/>
          <w:color w:val="auto"/>
          <w:sz w:val="32"/>
          <w:szCs w:val="32"/>
        </w:rPr>
        <w:sectPr>
          <w:pgSz w:w="16839" w:h="11906" w:orient="landscape"/>
          <w:pgMar w:top="1417" w:right="1304" w:bottom="1304" w:left="1701" w:header="0" w:footer="1134" w:gutter="0"/>
          <w:pgNumType w:fmt="numberInDash"/>
          <w:cols w:space="720" w:num="1"/>
        </w:sectPr>
      </w:pPr>
      <w:r>
        <w:rPr>
          <w:rFonts w:ascii="Times New Roman" w:hAnsi="Times New Roman" w:eastAsia="仿宋_GB2312" w:cs="Times New Roman"/>
          <w:bCs/>
          <w:color w:val="auto"/>
          <w:sz w:val="28"/>
          <w:szCs w:val="32"/>
        </w:rPr>
        <w:t>填表人：</w:t>
      </w:r>
      <w:r>
        <w:rPr>
          <w:rFonts w:ascii="Times New Roman" w:hAnsi="Times New Roman" w:eastAsia="仿宋_GB2312" w:cs="Times New Roman"/>
          <w:bCs/>
          <w:color w:val="auto"/>
          <w:sz w:val="28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bCs/>
          <w:color w:val="auto"/>
          <w:sz w:val="28"/>
          <w:szCs w:val="32"/>
        </w:rPr>
        <w:t>联系电话：</w:t>
      </w:r>
      <w:r>
        <w:rPr>
          <w:rFonts w:ascii="Times New Roman" w:hAnsi="Times New Roman" w:eastAsia="仿宋_GB2312" w:cs="Times New Roman"/>
          <w:bCs/>
          <w:color w:val="auto"/>
          <w:sz w:val="28"/>
          <w:szCs w:val="32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bCs/>
          <w:color w:val="auto"/>
          <w:sz w:val="28"/>
          <w:szCs w:val="32"/>
        </w:rPr>
        <w:t>电子邮箱：</w:t>
      </w:r>
      <w:r>
        <w:rPr>
          <w:rFonts w:ascii="Times New Roman" w:hAnsi="Times New Roman" w:eastAsia="仿宋_GB2312" w:cs="Times New Roman"/>
          <w:bCs/>
          <w:color w:val="auto"/>
          <w:sz w:val="28"/>
          <w:szCs w:val="32"/>
          <w:u w:val="single"/>
        </w:rPr>
        <w:t xml:space="preserve">         </w:t>
      </w:r>
    </w:p>
    <w:p>
      <w:pPr>
        <w:pStyle w:val="18"/>
        <w:spacing w:line="560" w:lineRule="exact"/>
        <w:jc w:val="both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辽宁省第二十一届职业院校技能大赛教学能力比赛评分指标（初赛）</w:t>
      </w:r>
    </w:p>
    <w:tbl>
      <w:tblPr>
        <w:tblStyle w:val="8"/>
        <w:tblW w:w="0" w:type="auto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85"/>
        <w:gridCol w:w="1386"/>
        <w:gridCol w:w="4960"/>
        <w:gridCol w:w="5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</w:rPr>
              <w:t>评价维度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</w:rPr>
              <w:t>评价指标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</w:rPr>
              <w:t>评价要点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教学实施报告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1.教学理念先进，教学设计科学合理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1.教育思想和教学理念先进，落实立德树人、德技并修、工学结合，遵循职业教育规律、学生认知规律和技术技能人才成长规律，反映日常教学实际。</w:t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2.课程结构以及参赛模块表述清晰，符合层次定位；课程模块化设计、教学模式与策略设计科学合理。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2.教学实施以生为本，落实教学设计，教学有创新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3.按照教学设计实施教学，关注突出教学重点、突破教学难点，针对学习和实践反馈及时调整教学，突出学生中心，实行因材施教；专业课程要落实理实一体化，强调知行合一；针对不同生源特点，体现灵活的教学组织形式。</w:t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4.教学策略有效、教学组织有序、教学环境真实、教学资源有用、教学互动深入、教学气氛生动，学生学有所得，全面关注教师教与学生学的行为。</w:t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5.在落实国家教学标准、推进“三教”改革、以生为本、课程思政、教学内容、教学组织、教法学法、技术应用、教学评价等方面有所创新，具有较大借鉴和推广价值。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3.学生学习效果突出，与教学内容、活动关联性强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6.关注学生学习行为的数据采集，围绕教学目标全面评价学生的整体学习状态及个体发展水平，反映学生核心素养或思想政治素质、职业综合素养的发展与提升情况。</w:t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7.学生学习成效应与学情分析、教学目标、教学策略、教学实施、教学评价紧密关联，真实有据。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4.教学反思深刻，改进举措针对性强、扎实有效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8.总结在更新教育理念、落实课程思政、优化教学内容、创新教学模式、转变教师角色、改进教学评价、运用信息技术、培育数字素养等方面的改革与创新。深入思考在教学设计、教学实施、教学评价过程中的不足，改进措施针对性强，切实可行、行之有效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5.报告系统性强，行文规范、逻辑严谨、符合实际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9.全面真实、结构清晰、语言精练、逻辑严谨、有理有据、详略得当，充分体现教学团队对日常教学的学术研究和实践探索。</w:t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10.符合字数、图片要求。报告内容与其它文档材料、视频资料内容高度一致，关联紧密，不虚夸。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教案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20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1.教学要素完整，版式规范，详略得当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1.每份教案的任务目标、学时、授课时间与课程标准（某班的授课计划表）相一致，教学基本要素完整、简明，侧重体现具体教学内容及处理、教学活动及安排，详略得当。</w:t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2.若干课次的几份教案之间关联、衔接、有差异。教案与课程标准、视频资料关联紧密，高度一致。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2.课程思政系统设计，有机融入，培养学生的职业综合素养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3.落实思政课程与课程思政同向同行，联系时代发展和社会生活，结合课程特点、思维方法和价值理念，挖掘提炼专业知识体系中所蕴含的思想价值和精神内涵，有机融入课程教学，融入劳动教育、美育内容，培养学生科学精神、工匠精神、文化素质、创新意识、数字素养和终身学习能力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3.学情分析精准聚焦，教学目标可评可测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4.每份专业课教案客观分析学生的知识和技能基础、认知和实践能力、学习特点等，公共基础课分析学生的知识基础、认知能力、学习特点和专业特性，以信息手段和数据支撑详实反映学生整体情况与个体差异，准确预判教学难点。</w:t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5.教学目标具体清晰、相互关联、逐渐递进、重点突出、可评可测。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4.教学内容科学严谨，教学策略运用恰当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6.教学内容对接新方法、新技术、新工艺、新标准，落实书证融通，有效支撑教学目标实现，内容选择科学严谨、容量适度，安排合理、衔接有序、结构清晰，凸显职业教育类型特色；实习实训内容与专业课程教学内容匹配，强化核心技术技能训练。</w:t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7.教学设计科学合理，教学过程系统优化，流程环节构思得当，技术应用预想合理，方法手段设计恰当，评价考核科学有效，突出项目式、任务式、案例式、情境化教学方式。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5.教学评价科学合理，课后反思真实深刻</w:t>
            </w:r>
          </w:p>
        </w:tc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8.关注教与学行为数据采集，针对目标要求开展教学与实践的考核与评价，应与前序的学情分析和后续的学习成效紧密关联。</w:t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2"/>
                <w:szCs w:val="22"/>
              </w:rPr>
              <w:t>9.每个教案的课后反思聚焦本次教学的授课实效、改革创新进行总结，针对不足的改进措施科学有效，并在下一次教学过程中得到落实，前后关联。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kern w:val="0"/>
                <w:sz w:val="24"/>
              </w:rPr>
              <w:t>4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905" b="0"/>
              <wp:wrapNone/>
              <wp:docPr id="1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9kx90QAAAAMBAAAPAAAAAAAAAAEAIAAAACIAAABkcnMv&#10;ZG93bnJldi54bWxQSwECFAAUAAAACACHTuJA9B0yowoCAAAD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435"/>
      <w:rPr>
        <w:rFonts w:ascii="Times New Roman" w:hAnsi="Times New Roman" w:eastAsia="Times New Roman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30505"/>
              <wp:effectExtent l="0" t="0" r="12065" b="17145"/>
              <wp:wrapNone/>
              <wp:docPr id="15489958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14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Gnece0QAAAAMBAAAPAAAAAAAAAAEA&#10;IAAAACIAAABkcnMvZG93bnJldi54bWxQSwECFAAUAAAACACHTuJAV0eshxYCAAAZBAAADgAAAAAA&#10;AAABACAAAAAg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footnoteRef/>
      </w:r>
      <w:r>
        <w:rPr>
          <w:rFonts w:hint="eastAsia" w:ascii="宋体" w:hAnsi="宋体" w:eastAsia="宋体" w:cs="宋体"/>
        </w:rPr>
        <w:t xml:space="preserve"> 专业名称和专业代码，是指对应 2021年职业教育专业目录（更新时间:2024年1月）的名称和代码。 </w:t>
      </w:r>
    </w:p>
  </w:footnote>
  <w:footnote w:id="1">
    <w:p>
      <w:pPr>
        <w:pStyle w:val="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footnoteRef/>
      </w:r>
      <w:r>
        <w:rPr>
          <w:rFonts w:hint="eastAsia" w:ascii="宋体" w:hAnsi="宋体" w:eastAsia="宋体" w:cs="宋体"/>
        </w:rPr>
        <w:t xml:space="preserve"> 教学团队全部成员逐一添加填写。</w:t>
      </w:r>
    </w:p>
  </w:footnote>
  <w:footnote w:id="2">
    <w:p>
      <w:pPr>
        <w:pStyle w:val="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footnoteRef/>
      </w:r>
      <w:r>
        <w:rPr>
          <w:rFonts w:hint="eastAsia" w:ascii="宋体" w:hAnsi="宋体" w:eastAsia="宋体" w:cs="宋体"/>
        </w:rPr>
        <w:t xml:space="preserve"> 教学团队全部成员逐一添加填写。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hZjFiZmI1YzczNmMyZTA5MGJmMWE1YjY2NmIxN2IifQ=="/>
  </w:docVars>
  <w:rsids>
    <w:rsidRoot w:val="4E41798F"/>
    <w:rsid w:val="000631D7"/>
    <w:rsid w:val="000B42D3"/>
    <w:rsid w:val="000B5BB5"/>
    <w:rsid w:val="000B7B6A"/>
    <w:rsid w:val="000F6FFB"/>
    <w:rsid w:val="00140E49"/>
    <w:rsid w:val="00186B98"/>
    <w:rsid w:val="001E6D60"/>
    <w:rsid w:val="00200E16"/>
    <w:rsid w:val="00204C23"/>
    <w:rsid w:val="00264986"/>
    <w:rsid w:val="00296686"/>
    <w:rsid w:val="002D4C67"/>
    <w:rsid w:val="002D78A6"/>
    <w:rsid w:val="00302099"/>
    <w:rsid w:val="00336926"/>
    <w:rsid w:val="00346812"/>
    <w:rsid w:val="003B5044"/>
    <w:rsid w:val="003F5A4A"/>
    <w:rsid w:val="004021A6"/>
    <w:rsid w:val="00426AB0"/>
    <w:rsid w:val="004C3BD1"/>
    <w:rsid w:val="004F2367"/>
    <w:rsid w:val="004F4560"/>
    <w:rsid w:val="005467BE"/>
    <w:rsid w:val="005B4333"/>
    <w:rsid w:val="005C7D91"/>
    <w:rsid w:val="00620E6F"/>
    <w:rsid w:val="00634DCB"/>
    <w:rsid w:val="00636CD2"/>
    <w:rsid w:val="00681404"/>
    <w:rsid w:val="006953A1"/>
    <w:rsid w:val="006B311C"/>
    <w:rsid w:val="006C539B"/>
    <w:rsid w:val="006F28D9"/>
    <w:rsid w:val="006F3FBC"/>
    <w:rsid w:val="00733194"/>
    <w:rsid w:val="007D4DC6"/>
    <w:rsid w:val="007D7963"/>
    <w:rsid w:val="007F6A78"/>
    <w:rsid w:val="00823F85"/>
    <w:rsid w:val="008273C3"/>
    <w:rsid w:val="008C2226"/>
    <w:rsid w:val="00910286"/>
    <w:rsid w:val="00914977"/>
    <w:rsid w:val="009B2410"/>
    <w:rsid w:val="009C38F8"/>
    <w:rsid w:val="00A330F1"/>
    <w:rsid w:val="00A878F1"/>
    <w:rsid w:val="00A96A19"/>
    <w:rsid w:val="00AF6FB1"/>
    <w:rsid w:val="00B014AC"/>
    <w:rsid w:val="00B03C1F"/>
    <w:rsid w:val="00B1706D"/>
    <w:rsid w:val="00B44AE8"/>
    <w:rsid w:val="00BD23C5"/>
    <w:rsid w:val="00BF1FF6"/>
    <w:rsid w:val="00C47683"/>
    <w:rsid w:val="00CC2861"/>
    <w:rsid w:val="00CF37FF"/>
    <w:rsid w:val="00D10C94"/>
    <w:rsid w:val="00D56BAD"/>
    <w:rsid w:val="00DA230D"/>
    <w:rsid w:val="00DF6CE0"/>
    <w:rsid w:val="00E33485"/>
    <w:rsid w:val="00E60A9C"/>
    <w:rsid w:val="00E72FC4"/>
    <w:rsid w:val="00E93985"/>
    <w:rsid w:val="00E950E8"/>
    <w:rsid w:val="00EC1F22"/>
    <w:rsid w:val="00F421F2"/>
    <w:rsid w:val="00FB1A1E"/>
    <w:rsid w:val="0270061D"/>
    <w:rsid w:val="055D4AC5"/>
    <w:rsid w:val="0A9D428B"/>
    <w:rsid w:val="122A0139"/>
    <w:rsid w:val="16886FB7"/>
    <w:rsid w:val="17732689"/>
    <w:rsid w:val="178A7060"/>
    <w:rsid w:val="181B2E1C"/>
    <w:rsid w:val="1AE8673C"/>
    <w:rsid w:val="1D9F25CE"/>
    <w:rsid w:val="211E4863"/>
    <w:rsid w:val="235C0A1E"/>
    <w:rsid w:val="2B99227A"/>
    <w:rsid w:val="2FFA7D84"/>
    <w:rsid w:val="43730C7E"/>
    <w:rsid w:val="4E41798F"/>
    <w:rsid w:val="57CF0D0E"/>
    <w:rsid w:val="5EC23124"/>
    <w:rsid w:val="5FF75192"/>
    <w:rsid w:val="5FFF34C3"/>
    <w:rsid w:val="66CA0322"/>
    <w:rsid w:val="6A913093"/>
    <w:rsid w:val="6A9D3C5D"/>
    <w:rsid w:val="6F9D5699"/>
    <w:rsid w:val="71B81CD4"/>
    <w:rsid w:val="7DAE51DE"/>
    <w:rsid w:val="7DB61680"/>
    <w:rsid w:val="7F7F5DD9"/>
    <w:rsid w:val="9DF76BE9"/>
    <w:rsid w:val="BAEE9D9F"/>
    <w:rsid w:val="BDDF2939"/>
    <w:rsid w:val="D5FE1FA9"/>
    <w:rsid w:val="E3BBC7D3"/>
    <w:rsid w:val="F7E93A2B"/>
    <w:rsid w:val="FB7DC599"/>
    <w:rsid w:val="FB7EF48D"/>
    <w:rsid w:val="FE7CCC0E"/>
    <w:rsid w:val="FFA78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autoRedefine/>
    <w:qFormat/>
    <w:uiPriority w:val="0"/>
    <w:pPr>
      <w:spacing w:after="120"/>
    </w:p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9"/>
    <w:autoRedefine/>
    <w:qFormat/>
    <w:uiPriority w:val="0"/>
    <w:pPr>
      <w:snapToGrid w:val="0"/>
      <w:jc w:val="left"/>
    </w:pPr>
    <w:rPr>
      <w:rFonts w:ascii="Times New Roman" w:hAnsi="Times New Roman" w:eastAsia="仿宋" w:cs="Times New Roman"/>
      <w:color w:val="000000"/>
      <w:kern w:val="0"/>
      <w:sz w:val="18"/>
      <w:szCs w:val="18"/>
    </w:rPr>
  </w:style>
  <w:style w:type="paragraph" w:styleId="6">
    <w:name w:val="Normal (Web)"/>
    <w:basedOn w:val="1"/>
    <w:autoRedefine/>
    <w:qFormat/>
    <w:uiPriority w:val="0"/>
    <w:pPr>
      <w:jc w:val="left"/>
    </w:pPr>
    <w:rPr>
      <w:rFonts w:ascii="宋体" w:hAnsi="宋体" w:eastAsia="仿宋" w:cs="Times New Roman"/>
      <w:kern w:val="0"/>
      <w:sz w:val="24"/>
    </w:rPr>
  </w:style>
  <w:style w:type="paragraph" w:styleId="7">
    <w:name w:val="Body Text First Indent"/>
    <w:basedOn w:val="2"/>
    <w:link w:val="17"/>
    <w:autoRedefine/>
    <w:unhideWhenUsed/>
    <w:qFormat/>
    <w:uiPriority w:val="99"/>
    <w:pPr>
      <w:ind w:firstLine="420" w:firstLineChars="100"/>
    </w:pPr>
    <w:rPr>
      <w:rFonts w:ascii="Times New Roman" w:hAnsi="Times New Roman" w:eastAsia="仿宋" w:cs="Times New Roman"/>
      <w:color w:val="000000"/>
      <w:sz w:val="32"/>
      <w:szCs w:val="32"/>
    </w:rPr>
  </w:style>
  <w:style w:type="character" w:styleId="10">
    <w:name w:val="FollowedHyperlink"/>
    <w:basedOn w:val="9"/>
    <w:autoRedefine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footnote reference"/>
    <w:autoRedefine/>
    <w:qFormat/>
    <w:uiPriority w:val="0"/>
    <w:rPr>
      <w:vertAlign w:val="superscript"/>
    </w:rPr>
  </w:style>
  <w:style w:type="table" w:customStyle="1" w:styleId="1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Char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正文文本 Char"/>
    <w:basedOn w:val="9"/>
    <w:link w:val="2"/>
    <w:autoRedefine/>
    <w:qFormat/>
    <w:uiPriority w:val="0"/>
    <w:rPr>
      <w:kern w:val="2"/>
      <w:sz w:val="21"/>
      <w:szCs w:val="24"/>
    </w:rPr>
  </w:style>
  <w:style w:type="character" w:customStyle="1" w:styleId="17">
    <w:name w:val="正文首行缩进 Char"/>
    <w:basedOn w:val="16"/>
    <w:link w:val="7"/>
    <w:autoRedefine/>
    <w:qFormat/>
    <w:uiPriority w:val="99"/>
    <w:rPr>
      <w:rFonts w:ascii="Times New Roman" w:hAnsi="Times New Roman" w:eastAsia="仿宋" w:cs="Times New Roman"/>
      <w:color w:val="000000"/>
      <w:kern w:val="2"/>
      <w:sz w:val="32"/>
      <w:szCs w:val="32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宋体" w:cs="楷体"/>
      <w:color w:val="000000"/>
      <w:sz w:val="24"/>
      <w:szCs w:val="24"/>
      <w:lang w:val="en-US" w:eastAsia="zh-CN" w:bidi="ar-SA"/>
    </w:rPr>
  </w:style>
  <w:style w:type="character" w:customStyle="1" w:styleId="19">
    <w:name w:val="脚注文本 Char"/>
    <w:basedOn w:val="9"/>
    <w:link w:val="5"/>
    <w:autoRedefine/>
    <w:qFormat/>
    <w:uiPriority w:val="0"/>
    <w:rPr>
      <w:rFonts w:ascii="Times New Roman" w:hAnsi="Times New Roman" w:eastAsia="仿宋" w:cs="Times New Roman"/>
      <w:color w:val="000000"/>
      <w:sz w:val="18"/>
      <w:szCs w:val="18"/>
    </w:rPr>
  </w:style>
  <w:style w:type="character" w:customStyle="1" w:styleId="20">
    <w:name w:val="font11"/>
    <w:basedOn w:val="9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paragraph" w:customStyle="1" w:styleId="21">
    <w:name w:val="_Style 16"/>
    <w:basedOn w:val="1"/>
    <w:autoRedefine/>
    <w:qFormat/>
    <w:uiPriority w:val="1"/>
    <w:pPr>
      <w:ind w:left="471" w:firstLine="640"/>
    </w:pPr>
    <w:rPr>
      <w:rFonts w:ascii="仿宋" w:hAnsi="仿宋" w:eastAsia="仿宋" w:cs="仿宋"/>
      <w:color w:val="000000"/>
      <w:sz w:val="32"/>
      <w:szCs w:val="32"/>
      <w:lang w:val="zh-CN" w:bidi="zh-CN"/>
    </w:rPr>
  </w:style>
  <w:style w:type="character" w:customStyle="1" w:styleId="22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2169</Words>
  <Characters>12364</Characters>
  <Lines>103</Lines>
  <Paragraphs>29</Paragraphs>
  <TotalTime>23</TotalTime>
  <ScaleCrop>false</ScaleCrop>
  <LinksUpToDate>false</LinksUpToDate>
  <CharactersWithSpaces>14504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2024-04-24T00:47:00Z</dcterms:created>
  <dc:creator>lynne</dc:creator>
  <cp:lastModifiedBy>媞媞</cp:lastModifiedBy>
  <dcterms:modified xsi:type="dcterms:W3CDTF">2024-04-29T08:42:45Z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B46D437E7B44493F874C835C85BAF5D6_11</vt:lpwstr>
  </property>
</Properties>
</file>