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附件</w:t>
      </w:r>
      <w:r>
        <w:rPr>
          <w:rFonts w:hint="eastAsia" w:ascii="楷体_GB2312" w:hAnsi="楷体_GB2312" w:eastAsia="楷体_GB2312" w:cs="楷体_GB2312"/>
          <w:sz w:val="32"/>
          <w:szCs w:val="32"/>
          <w:highlight w:val="none"/>
          <w:lang w:val="en-US" w:eastAsia="zh-CN"/>
        </w:rPr>
        <w:t>1</w:t>
      </w:r>
    </w:p>
    <w:p>
      <w:pPr>
        <w:pStyle w:val="2"/>
        <w:ind w:left="0" w:leftChars="0" w:firstLine="0" w:firstLineChars="0"/>
        <w:jc w:val="center"/>
        <w:rPr>
          <w:rFonts w:hint="eastAsia" w:ascii="黑体" w:hAnsi="黑体" w:eastAsia="黑体" w:cs="黑体"/>
          <w:sz w:val="28"/>
          <w:szCs w:val="32"/>
          <w:lang w:val="en-US" w:eastAsia="zh-CN"/>
        </w:rPr>
      </w:pPr>
      <w:r>
        <w:rPr>
          <w:rFonts w:hint="eastAsia" w:ascii="黑体" w:hAnsi="黑体" w:eastAsia="黑体" w:cs="黑体"/>
          <w:sz w:val="44"/>
          <w:szCs w:val="44"/>
          <w:highlight w:val="none"/>
          <w:lang w:val="en-US" w:eastAsia="zh-CN"/>
        </w:rPr>
        <w:t>项目说明</w:t>
      </w:r>
    </w:p>
    <w:p>
      <w:pPr>
        <w:spacing w:line="6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（一）信息化创新教育教学</w:t>
      </w:r>
    </w:p>
    <w:p>
      <w:pPr>
        <w:spacing w:line="620" w:lineRule="exact"/>
        <w:ind w:firstLine="627" w:firstLineChars="196"/>
        <w:rPr>
          <w:rFonts w:ascii="仿宋_GB2312" w:hAnsi="Times New Roman" w:eastAsia="仿宋_GB2312" w:cs="Times New Roman"/>
          <w:b/>
          <w:bCs/>
          <w:sz w:val="32"/>
          <w:szCs w:val="32"/>
          <w:highlight w:val="none"/>
        </w:rPr>
      </w:pPr>
      <w:r>
        <w:rPr>
          <w:rFonts w:hint="eastAsia" w:ascii="仿宋_GB2312" w:hAnsi="Times New Roman" w:eastAsia="仿宋_GB2312" w:cs="Times New Roman"/>
          <w:sz w:val="32"/>
          <w:szCs w:val="32"/>
          <w:highlight w:val="none"/>
        </w:rPr>
        <w:t>信息化创新教育教学类包括课件、微课、融合创新应用教学案例和信息化教学课程案例4个项目，</w:t>
      </w:r>
      <w:r>
        <w:rPr>
          <w:rFonts w:hint="eastAsia" w:ascii="仿宋_GB2312" w:hAnsi="Times New Roman" w:eastAsia="仿宋_GB2312" w:cs="Times New Roman"/>
          <w:b/>
          <w:bCs/>
          <w:sz w:val="32"/>
          <w:szCs w:val="32"/>
          <w:highlight w:val="none"/>
        </w:rPr>
        <w:t>每件作品限报3人。</w:t>
      </w:r>
    </w:p>
    <w:p>
      <w:pPr>
        <w:spacing w:line="620" w:lineRule="exact"/>
        <w:ind w:firstLine="630" w:firstLineChars="196"/>
        <w:rPr>
          <w:rFonts w:ascii="仿宋_GB2312" w:hAnsi="Times New Roman" w:eastAsia="仿宋_GB2312" w:cs="Times New Roman"/>
          <w:b/>
          <w:sz w:val="32"/>
          <w:szCs w:val="32"/>
          <w:highlight w:val="none"/>
        </w:rPr>
      </w:pPr>
      <w:r>
        <w:rPr>
          <w:rFonts w:hint="eastAsia" w:ascii="仿宋_GB2312" w:hAnsi="Times New Roman" w:eastAsia="仿宋_GB2312" w:cs="Times New Roman"/>
          <w:b/>
          <w:sz w:val="32"/>
          <w:szCs w:val="32"/>
          <w:highlight w:val="none"/>
        </w:rPr>
        <w:t>1.课件</w:t>
      </w:r>
    </w:p>
    <w:p>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课件是指基于数字化、网络化、智能化信息技术和多媒体技术，根据教学内容、目标、过程、方法与评价进行设计、制作完成的应用软件。能够有效支持教与学，高效完成特定教学任务、实现教学目标。</w:t>
      </w:r>
    </w:p>
    <w:p>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各类教学软件、学生自主学习软件、教学评价软件、仿真实验软件等均可报送。</w:t>
      </w:r>
      <w:r>
        <w:rPr>
          <w:rFonts w:hint="eastAsia" w:ascii="仿宋_GB2312" w:hAnsi="Times New Roman" w:eastAsia="仿宋_GB2312" w:cs="Times New Roman"/>
          <w:b/>
          <w:bCs/>
          <w:sz w:val="32"/>
          <w:szCs w:val="32"/>
          <w:highlight w:val="none"/>
        </w:rPr>
        <w:t>不接收演示型课件（ppt、pptx等）。</w:t>
      </w:r>
    </w:p>
    <w:p>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（1）制作要求：视频、声音、动画等素材采用常用文件格式</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课件应易于安装、运行和卸载；如需非常用软件运行或播放，请同时提供该软件，如相关字体、白板软件等。</w:t>
      </w:r>
    </w:p>
    <w:p>
      <w:pPr>
        <w:spacing w:line="620" w:lineRule="exact"/>
        <w:ind w:firstLine="640" w:firstLineChars="200"/>
        <w:rPr>
          <w:rFonts w:ascii="仿宋_GB2312" w:hAnsi="Times New Roman" w:eastAsia="仿宋_GB2312" w:cs="Times New Roman"/>
          <w:b w:val="0"/>
          <w:bCs w:val="0"/>
          <w:sz w:val="32"/>
          <w:szCs w:val="32"/>
          <w:highlight w:val="none"/>
        </w:rPr>
      </w:pPr>
      <w:r>
        <w:rPr>
          <w:rFonts w:hint="eastAsia" w:ascii="仿宋_GB2312" w:hAnsi="Times New Roman" w:eastAsia="仿宋_GB2312" w:cs="Times New Roman"/>
          <w:sz w:val="32"/>
          <w:szCs w:val="32"/>
          <w:highlight w:val="none"/>
        </w:rPr>
        <w:t>（2）</w:t>
      </w:r>
      <w:r>
        <w:rPr>
          <w:rFonts w:hint="eastAsia" w:ascii="仿宋_GB2312" w:hAnsi="Times New Roman" w:eastAsia="仿宋_GB2312" w:cs="Times New Roman"/>
          <w:sz w:val="32"/>
          <w:szCs w:val="32"/>
          <w:highlight w:val="none"/>
          <w:lang w:val="en-US" w:eastAsia="zh-CN"/>
        </w:rPr>
        <w:t>报送形式：作品登记表（见附表1，PDF格式）、</w:t>
      </w:r>
      <w:r>
        <w:rPr>
          <w:rFonts w:hint="eastAsia" w:ascii="仿宋_GB2312" w:hAnsi="Times New Roman" w:eastAsia="仿宋_GB2312" w:cs="Times New Roman"/>
          <w:b w:val="0"/>
          <w:bCs w:val="0"/>
          <w:sz w:val="32"/>
          <w:szCs w:val="32"/>
          <w:highlight w:val="none"/>
          <w:lang w:val="en-US" w:eastAsia="zh-CN"/>
        </w:rPr>
        <w:t>课件作品、</w:t>
      </w:r>
      <w:r>
        <w:rPr>
          <w:rFonts w:hint="eastAsia" w:ascii="仿宋_GB2312" w:hAnsi="Times New Roman" w:eastAsia="仿宋_GB2312" w:cs="Times New Roman"/>
          <w:b/>
          <w:bCs/>
          <w:sz w:val="32"/>
          <w:szCs w:val="32"/>
          <w:highlight w:val="none"/>
          <w:lang w:val="en-US" w:eastAsia="zh-CN"/>
        </w:rPr>
        <w:t>课件演示视频（MP4格式）</w:t>
      </w:r>
      <w:r>
        <w:rPr>
          <w:rFonts w:hint="eastAsia" w:ascii="仿宋_GB2312" w:hAnsi="Times New Roman" w:eastAsia="仿宋_GB2312" w:cs="Times New Roman"/>
          <w:b w:val="0"/>
          <w:bCs w:val="0"/>
          <w:sz w:val="32"/>
          <w:szCs w:val="32"/>
          <w:highlight w:val="none"/>
          <w:lang w:val="en-US" w:eastAsia="zh-CN"/>
        </w:rPr>
        <w:t>、相关设计说明（Word文档格式）、相关材料（ZIP压缩包格式）。</w:t>
      </w:r>
    </w:p>
    <w:p>
      <w:pPr>
        <w:spacing w:line="620" w:lineRule="exact"/>
        <w:ind w:firstLine="643" w:firstLineChars="200"/>
        <w:rPr>
          <w:rFonts w:ascii="仿宋_GB2312" w:hAnsi="Times New Roman" w:eastAsia="仿宋_GB2312" w:cs="Times New Roman"/>
          <w:b/>
          <w:sz w:val="32"/>
          <w:szCs w:val="32"/>
          <w:highlight w:val="none"/>
        </w:rPr>
      </w:pPr>
      <w:bookmarkStart w:id="0" w:name="_Toc94346061"/>
      <w:r>
        <w:rPr>
          <w:rFonts w:ascii="仿宋_GB2312" w:hAnsi="Times New Roman" w:eastAsia="仿宋_GB2312" w:cs="Times New Roman"/>
          <w:b/>
          <w:sz w:val="32"/>
          <w:szCs w:val="32"/>
          <w:highlight w:val="none"/>
        </w:rPr>
        <w:t>2</w:t>
      </w:r>
      <w:r>
        <w:rPr>
          <w:rFonts w:hint="eastAsia" w:ascii="仿宋_GB2312" w:hAnsi="Times New Roman" w:eastAsia="仿宋_GB2312" w:cs="Times New Roman"/>
          <w:b/>
          <w:sz w:val="32"/>
          <w:szCs w:val="32"/>
          <w:highlight w:val="none"/>
        </w:rPr>
        <w:t>.微课</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bCs/>
          <w:sz w:val="32"/>
          <w:szCs w:val="32"/>
          <w:highlight w:val="none"/>
        </w:rPr>
        <w:t>微课</w:t>
      </w:r>
      <w:r>
        <w:rPr>
          <w:rFonts w:hint="eastAsia" w:ascii="仿宋_GB2312" w:hAnsi="Times New Roman" w:eastAsia="仿宋_GB2312" w:cs="Times New Roman"/>
          <w:sz w:val="32"/>
          <w:szCs w:val="32"/>
          <w:highlight w:val="none"/>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中等职业教育组微课作品鼓励体现技能训练（包括训练模式）。</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w:t>
      </w:r>
      <w:r>
        <w:rPr>
          <w:rFonts w:hint="eastAsia" w:ascii="仿宋_GB2312" w:hAnsi="Times New Roman" w:eastAsia="仿宋_GB2312" w:cs="Times New Roman"/>
          <w:b/>
          <w:bCs/>
          <w:sz w:val="32"/>
          <w:szCs w:val="32"/>
          <w:highlight w:val="none"/>
        </w:rPr>
        <w:t>视频中建议出现教师本人讲课的同步画面。</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根据学科和教学内容特点，如有学习指导、练习题和配套学习资源等材料请一并提交。</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w:t>
      </w:r>
      <w:r>
        <w:rPr>
          <w:rFonts w:hint="eastAsia" w:ascii="仿宋_GB2312" w:hAnsi="Times New Roman" w:eastAsia="仿宋_GB2312" w:cs="Times New Roman"/>
          <w:sz w:val="32"/>
          <w:szCs w:val="32"/>
          <w:highlight w:val="none"/>
          <w:lang w:val="en-US" w:eastAsia="zh-CN"/>
        </w:rPr>
        <w:t>报送形式：作品登记表（见附表1，PDF格式）、微课视频（MP4格式）、相关材料（ZIP压缩包格式）</w:t>
      </w:r>
      <w:r>
        <w:rPr>
          <w:rFonts w:hint="eastAsia" w:ascii="仿宋_GB2312" w:hAnsi="Times New Roman" w:eastAsia="仿宋_GB2312" w:cs="Times New Roman"/>
          <w:sz w:val="32"/>
          <w:szCs w:val="32"/>
          <w:highlight w:val="none"/>
        </w:rPr>
        <w:t>。</w:t>
      </w:r>
    </w:p>
    <w:p>
      <w:pPr>
        <w:spacing w:line="620" w:lineRule="exact"/>
        <w:ind w:firstLine="643" w:firstLineChars="200"/>
        <w:rPr>
          <w:rFonts w:ascii="仿宋_GB2312" w:eastAsia="仿宋_GB2312"/>
          <w:b/>
          <w:sz w:val="32"/>
          <w:szCs w:val="32"/>
          <w:highlight w:val="none"/>
        </w:rPr>
      </w:pPr>
      <w:r>
        <w:rPr>
          <w:rFonts w:hint="eastAsia" w:ascii="仿宋_GB2312" w:hAnsi="Times New Roman" w:eastAsia="仿宋_GB2312" w:cs="Times New Roman"/>
          <w:b/>
          <w:sz w:val="32"/>
          <w:szCs w:val="32"/>
          <w:highlight w:val="none"/>
          <w:lang w:val="en-US" w:eastAsia="zh-CN"/>
        </w:rPr>
        <w:t>3</w:t>
      </w:r>
      <w:r>
        <w:rPr>
          <w:rFonts w:hint="eastAsia" w:ascii="仿宋_GB2312" w:hAnsi="Times New Roman" w:eastAsia="仿宋_GB2312" w:cs="Times New Roman"/>
          <w:b/>
          <w:sz w:val="32"/>
          <w:szCs w:val="32"/>
          <w:highlight w:val="none"/>
        </w:rPr>
        <w:t>.</w:t>
      </w:r>
      <w:r>
        <w:rPr>
          <w:rFonts w:hint="eastAsia" w:ascii="仿宋_GB2312" w:eastAsia="仿宋_GB2312"/>
          <w:b/>
          <w:sz w:val="32"/>
          <w:szCs w:val="32"/>
          <w:highlight w:val="none"/>
        </w:rPr>
        <w:t>融合创新应用教学案例</w:t>
      </w:r>
    </w:p>
    <w:p>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融合创新应用教学案例是指教师将信息技术作为教师组织与实施教学的工具和学生学习与认知的工具，融于教与学的过程，且教学成效明显的教学活动案例。</w:t>
      </w:r>
    </w:p>
    <w:p>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val="en-US" w:eastAsia="zh-CN"/>
        </w:rPr>
        <w:t>制作</w:t>
      </w:r>
      <w:r>
        <w:rPr>
          <w:rFonts w:hint="eastAsia" w:ascii="仿宋_GB2312" w:eastAsia="仿宋_GB2312"/>
          <w:sz w:val="32"/>
          <w:szCs w:val="32"/>
          <w:highlight w:val="none"/>
        </w:rPr>
        <w:t>要求：须提交</w:t>
      </w:r>
      <w:r>
        <w:rPr>
          <w:rFonts w:hint="eastAsia" w:ascii="仿宋_GB2312" w:eastAsia="仿宋_GB2312"/>
          <w:b/>
          <w:bCs/>
          <w:sz w:val="32"/>
          <w:szCs w:val="32"/>
          <w:highlight w:val="none"/>
        </w:rPr>
        <w:t>案例介绍文档、教学活动录像和相关材料</w:t>
      </w:r>
      <w:r>
        <w:rPr>
          <w:rFonts w:hint="eastAsia" w:ascii="仿宋_GB2312" w:eastAsia="仿宋_GB2312"/>
          <w:sz w:val="32"/>
          <w:szCs w:val="32"/>
          <w:highlight w:val="none"/>
        </w:rPr>
        <w:t>。</w:t>
      </w:r>
    </w:p>
    <w:p>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案例介绍文档包括：教学环境设施与课程建设、教学应用情况、教学效果、教学成果、推广情况等。</w:t>
      </w:r>
    </w:p>
    <w:p>
      <w:pPr>
        <w:spacing w:line="62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教学活动录像：反映创新教育教学情况，针对案例特点，提供合适的教学活动录像，可以是</w:t>
      </w:r>
      <w:r>
        <w:rPr>
          <w:rFonts w:hint="eastAsia" w:ascii="仿宋_GB2312" w:eastAsia="仿宋_GB2312"/>
          <w:b/>
          <w:bCs/>
          <w:sz w:val="32"/>
          <w:szCs w:val="32"/>
          <w:highlight w:val="none"/>
        </w:rPr>
        <w:t>具有代表性的单节课堂教学实录</w:t>
      </w:r>
      <w:r>
        <w:rPr>
          <w:rFonts w:hint="eastAsia" w:ascii="仿宋_GB2312" w:eastAsia="仿宋_GB2312"/>
          <w:sz w:val="32"/>
          <w:szCs w:val="32"/>
          <w:highlight w:val="none"/>
        </w:rPr>
        <w:t>，也可以是</w:t>
      </w:r>
      <w:r>
        <w:rPr>
          <w:rFonts w:hint="eastAsia" w:ascii="仿宋_GB2312" w:eastAsia="仿宋_GB2312"/>
          <w:b/>
          <w:bCs/>
          <w:sz w:val="32"/>
          <w:szCs w:val="32"/>
          <w:highlight w:val="none"/>
        </w:rPr>
        <w:t>围绕一个教学专题的多节课课堂教学片段剪辑而成的专题介绍视频</w:t>
      </w:r>
      <w:r>
        <w:rPr>
          <w:rFonts w:hint="eastAsia" w:ascii="仿宋_GB2312" w:eastAsia="仿宋_GB2312"/>
          <w:sz w:val="32"/>
          <w:szCs w:val="32"/>
          <w:highlight w:val="none"/>
        </w:rPr>
        <w:t>。时间总计不超过50分钟。</w:t>
      </w:r>
    </w:p>
    <w:p>
      <w:pPr>
        <w:spacing w:line="62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相关材料：教学设计方案、课程资源等。如为教师个人应用国家</w:t>
      </w:r>
      <w:r>
        <w:rPr>
          <w:rFonts w:hint="eastAsia" w:ascii="仿宋_GB2312" w:eastAsia="仿宋_GB2312"/>
          <w:sz w:val="32"/>
          <w:szCs w:val="32"/>
          <w:highlight w:val="none"/>
          <w:lang w:val="en-US" w:eastAsia="zh-CN"/>
        </w:rPr>
        <w:t>智慧</w:t>
      </w:r>
      <w:r>
        <w:rPr>
          <w:rFonts w:hint="eastAsia" w:ascii="仿宋_GB2312" w:eastAsia="仿宋_GB2312"/>
          <w:sz w:val="32"/>
          <w:szCs w:val="32"/>
          <w:highlight w:val="none"/>
        </w:rPr>
        <w:t>教育资源公共服务体系内的网络空间</w:t>
      </w:r>
      <w:r>
        <w:rPr>
          <w:rFonts w:hint="eastAsia" w:ascii="仿宋_GB2312" w:eastAsia="仿宋_GB2312"/>
          <w:sz w:val="32"/>
          <w:szCs w:val="32"/>
          <w:highlight w:val="none"/>
          <w:lang w:val="en-US" w:eastAsia="zh-CN"/>
        </w:rPr>
        <w:t>或APP</w:t>
      </w:r>
      <w:r>
        <w:rPr>
          <w:rFonts w:hint="eastAsia" w:ascii="仿宋_GB2312" w:eastAsia="仿宋_GB2312"/>
          <w:sz w:val="32"/>
          <w:szCs w:val="32"/>
          <w:highlight w:val="none"/>
        </w:rPr>
        <w:t>开展的教学案例，需同时提交PPT文档、空间访问说明文档（含空间网址</w:t>
      </w:r>
      <w:r>
        <w:rPr>
          <w:rFonts w:hint="eastAsia" w:ascii="仿宋_GB2312" w:eastAsia="仿宋_GB2312"/>
          <w:sz w:val="32"/>
          <w:szCs w:val="32"/>
          <w:highlight w:val="none"/>
          <w:lang w:val="en-US" w:eastAsia="zh-CN"/>
        </w:rPr>
        <w:t>或APP应用截图</w:t>
      </w:r>
      <w:r>
        <w:rPr>
          <w:rFonts w:hint="eastAsia" w:ascii="仿宋_GB2312" w:eastAsia="仿宋_GB2312"/>
          <w:sz w:val="32"/>
          <w:szCs w:val="32"/>
          <w:highlight w:val="none"/>
        </w:rPr>
        <w:t>）等。</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w:t>
      </w:r>
      <w:r>
        <w:rPr>
          <w:rFonts w:hint="eastAsia" w:ascii="仿宋_GB2312" w:hAnsi="Times New Roman" w:eastAsia="仿宋_GB2312" w:cs="Times New Roman"/>
          <w:sz w:val="32"/>
          <w:szCs w:val="32"/>
          <w:highlight w:val="none"/>
          <w:lang w:val="en-US" w:eastAsia="zh-CN"/>
        </w:rPr>
        <w:t>报送形式：作品登记表（见附表1，PDF格式）、案例介绍文档（Word文档格式）、教学活动录像（MP4格式）、相关材料（ZIP压缩包格式）</w:t>
      </w:r>
      <w:r>
        <w:rPr>
          <w:rFonts w:hint="eastAsia" w:ascii="仿宋_GB2312" w:hAnsi="Times New Roman" w:eastAsia="仿宋_GB2312" w:cs="Times New Roman"/>
          <w:sz w:val="32"/>
          <w:szCs w:val="32"/>
          <w:highlight w:val="none"/>
        </w:rPr>
        <w:t>。</w:t>
      </w:r>
    </w:p>
    <w:bookmarkEnd w:id="0"/>
    <w:p>
      <w:pPr>
        <w:spacing w:line="620" w:lineRule="exact"/>
        <w:ind w:firstLine="643" w:firstLineChars="200"/>
        <w:rPr>
          <w:rFonts w:ascii="仿宋_GB2312" w:hAnsi="Times New Roman" w:eastAsia="仿宋_GB2312" w:cs="Times New Roman"/>
          <w:b/>
          <w:sz w:val="32"/>
          <w:szCs w:val="32"/>
          <w:highlight w:val="none"/>
        </w:rPr>
      </w:pPr>
      <w:r>
        <w:rPr>
          <w:rFonts w:hint="eastAsia" w:ascii="仿宋_GB2312" w:hAnsi="Times New Roman" w:eastAsia="仿宋_GB2312" w:cs="Times New Roman"/>
          <w:b/>
          <w:sz w:val="32"/>
          <w:szCs w:val="32"/>
          <w:highlight w:val="none"/>
          <w:lang w:val="en-US" w:eastAsia="zh-CN"/>
        </w:rPr>
        <w:t>4</w:t>
      </w:r>
      <w:r>
        <w:rPr>
          <w:rFonts w:hint="eastAsia" w:ascii="仿宋_GB2312" w:hAnsi="Times New Roman" w:eastAsia="仿宋_GB2312" w:cs="Times New Roman"/>
          <w:b/>
          <w:sz w:val="32"/>
          <w:szCs w:val="32"/>
          <w:highlight w:val="none"/>
        </w:rPr>
        <w:t>.信息化教学课程案例</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bCs/>
          <w:sz w:val="32"/>
          <w:szCs w:val="32"/>
          <w:highlight w:val="none"/>
        </w:rPr>
        <w:t>信息化教学课程案例</w:t>
      </w:r>
      <w:r>
        <w:rPr>
          <w:rFonts w:hint="eastAsia" w:ascii="仿宋_GB2312" w:hAnsi="Times New Roman" w:eastAsia="仿宋_GB2312" w:cs="Times New Roman"/>
          <w:sz w:val="32"/>
          <w:szCs w:val="32"/>
          <w:highlight w:val="none"/>
        </w:rPr>
        <w:t>是指利用信息技术优化课程教学，转变学习方式，创新课堂教学模式，教育教学改革成效显著的案例。包括课堂教学、研究性教学、实验实训教学、见习实习教学等多种类型，采用混合教学或在线教学模式。</w:t>
      </w:r>
    </w:p>
    <w:p>
      <w:pPr>
        <w:spacing w:line="620" w:lineRule="exact"/>
        <w:ind w:firstLine="640" w:firstLineChars="200"/>
        <w:rPr>
          <w:rFonts w:ascii="仿宋_GB2312" w:hAnsi="Times New Roman" w:eastAsia="仿宋_GB2312" w:cs="Times New Roman"/>
          <w:b/>
          <w:bCs/>
          <w:sz w:val="32"/>
          <w:szCs w:val="32"/>
          <w:highlight w:val="none"/>
        </w:rPr>
      </w:pPr>
      <w:r>
        <w:rPr>
          <w:rFonts w:hint="eastAsia" w:ascii="仿宋_GB2312" w:hAnsi="Times New Roman" w:eastAsia="仿宋_GB2312" w:cs="Times New Roman"/>
          <w:sz w:val="32"/>
          <w:szCs w:val="32"/>
          <w:highlight w:val="none"/>
        </w:rPr>
        <w:t>（1）</w:t>
      </w:r>
      <w:r>
        <w:rPr>
          <w:rFonts w:hint="eastAsia" w:ascii="仿宋_GB2312" w:hAnsi="Times New Roman" w:eastAsia="仿宋_GB2312" w:cs="Times New Roman"/>
          <w:b w:val="0"/>
          <w:bCs w:val="0"/>
          <w:sz w:val="32"/>
          <w:szCs w:val="32"/>
          <w:highlight w:val="none"/>
          <w:lang w:val="en-US" w:eastAsia="zh-CN"/>
        </w:rPr>
        <w:t>制作</w:t>
      </w:r>
      <w:r>
        <w:rPr>
          <w:rFonts w:hint="eastAsia" w:ascii="仿宋_GB2312" w:hAnsi="Times New Roman" w:eastAsia="仿宋_GB2312" w:cs="Times New Roman"/>
          <w:b w:val="0"/>
          <w:bCs w:val="0"/>
          <w:sz w:val="32"/>
          <w:szCs w:val="32"/>
          <w:highlight w:val="none"/>
        </w:rPr>
        <w:t>要求：</w:t>
      </w:r>
      <w:r>
        <w:rPr>
          <w:rFonts w:hint="eastAsia" w:ascii="仿宋_GB2312" w:hAnsi="Times New Roman" w:eastAsia="仿宋_GB2312" w:cs="Times New Roman"/>
          <w:b/>
          <w:bCs/>
          <w:sz w:val="32"/>
          <w:szCs w:val="32"/>
          <w:highlight w:val="none"/>
        </w:rPr>
        <w:t>须提交案例介绍文档、教学活动录像和相关材料。</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案例介绍文档可包括：课程建设与实施情况、教学效果、教学成果、推广情况等。</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教学活动录像：反映信息化课程教学情况，针对案例特点，提供合适的教学活动录像，可以是具有代表性的单节课堂教学实录、多节课堂片段剪辑、专题介绍视频等多种形式。时间总计不超过50分钟。</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相关材料：教学设计方案、课程资源等。</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w:t>
      </w:r>
      <w:r>
        <w:rPr>
          <w:rFonts w:hint="eastAsia" w:ascii="仿宋_GB2312" w:hAnsi="Times New Roman" w:eastAsia="仿宋_GB2312" w:cs="Times New Roman"/>
          <w:sz w:val="32"/>
          <w:szCs w:val="32"/>
          <w:highlight w:val="none"/>
          <w:lang w:val="en-US" w:eastAsia="zh-CN"/>
        </w:rPr>
        <w:t>报送形式：作品登记表（见附表1，PDF格式）、案例介绍文档（Word文档格式）、教学活动录像（MP4格式）、相关材料（ZIP压缩包格式）</w:t>
      </w:r>
      <w:r>
        <w:rPr>
          <w:rFonts w:hint="eastAsia" w:ascii="仿宋_GB2312" w:hAnsi="Times New Roman" w:eastAsia="仿宋_GB2312" w:cs="Times New Roman"/>
          <w:sz w:val="32"/>
          <w:szCs w:val="32"/>
          <w:highlight w:val="none"/>
        </w:rPr>
        <w:t>。</w:t>
      </w:r>
    </w:p>
    <w:p>
      <w:pPr>
        <w:spacing w:line="6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（二）信息化创新教育管理</w:t>
      </w:r>
    </w:p>
    <w:p>
      <w:pPr>
        <w:spacing w:line="620" w:lineRule="exact"/>
        <w:ind w:firstLine="627" w:firstLineChars="196"/>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信息化创新教育管理类</w:t>
      </w:r>
      <w:r>
        <w:rPr>
          <w:rFonts w:ascii="仿宋_GB2312" w:hAnsi="Times New Roman" w:eastAsia="仿宋_GB2312" w:cs="Times New Roman"/>
          <w:sz w:val="32"/>
          <w:szCs w:val="32"/>
          <w:highlight w:val="none"/>
        </w:rPr>
        <w:t>包括</w:t>
      </w:r>
      <w:r>
        <w:rPr>
          <w:rFonts w:hint="eastAsia" w:ascii="仿宋_GB2312" w:hAnsi="Times New Roman" w:eastAsia="仿宋_GB2312" w:cs="Times New Roman"/>
          <w:sz w:val="32"/>
          <w:szCs w:val="32"/>
          <w:highlight w:val="none"/>
        </w:rPr>
        <w:t>融合创新</w:t>
      </w:r>
      <w:r>
        <w:rPr>
          <w:rFonts w:hint="eastAsia" w:ascii="仿宋_GB2312" w:hAnsi="Times New Roman" w:eastAsia="仿宋_GB2312" w:cs="Times New Roman"/>
          <w:b/>
          <w:bCs/>
          <w:sz w:val="32"/>
          <w:szCs w:val="32"/>
          <w:highlight w:val="none"/>
        </w:rPr>
        <w:t>区域管理案例</w:t>
      </w:r>
      <w:r>
        <w:rPr>
          <w:rFonts w:ascii="仿宋_GB2312" w:hAnsi="Times New Roman" w:eastAsia="仿宋_GB2312" w:cs="Times New Roman"/>
          <w:sz w:val="32"/>
          <w:szCs w:val="32"/>
          <w:highlight w:val="none"/>
        </w:rPr>
        <w:t>和</w:t>
      </w:r>
      <w:r>
        <w:rPr>
          <w:rFonts w:hint="eastAsia" w:ascii="仿宋_GB2312" w:hAnsi="Times New Roman" w:eastAsia="仿宋_GB2312" w:cs="Times New Roman"/>
          <w:sz w:val="32"/>
          <w:szCs w:val="32"/>
          <w:highlight w:val="none"/>
        </w:rPr>
        <w:t>融合创新</w:t>
      </w:r>
      <w:r>
        <w:rPr>
          <w:rFonts w:ascii="仿宋_GB2312" w:hAnsi="Times New Roman" w:eastAsia="仿宋_GB2312" w:cs="Times New Roman"/>
          <w:b/>
          <w:bCs/>
          <w:sz w:val="32"/>
          <w:szCs w:val="32"/>
          <w:highlight w:val="none"/>
        </w:rPr>
        <w:t>学校</w:t>
      </w:r>
      <w:r>
        <w:rPr>
          <w:rFonts w:hint="eastAsia" w:ascii="仿宋_GB2312" w:hAnsi="Times New Roman" w:eastAsia="仿宋_GB2312" w:cs="Times New Roman"/>
          <w:b/>
          <w:bCs/>
          <w:sz w:val="32"/>
          <w:szCs w:val="32"/>
          <w:highlight w:val="none"/>
        </w:rPr>
        <w:t>管理</w:t>
      </w:r>
      <w:r>
        <w:rPr>
          <w:rFonts w:ascii="仿宋_GB2312" w:hAnsi="Times New Roman" w:eastAsia="仿宋_GB2312" w:cs="Times New Roman"/>
          <w:b/>
          <w:bCs/>
          <w:sz w:val="32"/>
          <w:szCs w:val="32"/>
          <w:highlight w:val="none"/>
        </w:rPr>
        <w:t>案例</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b/>
          <w:bCs/>
          <w:sz w:val="32"/>
          <w:szCs w:val="32"/>
          <w:highlight w:val="none"/>
        </w:rPr>
        <w:t>每件作品限报</w:t>
      </w:r>
      <w:r>
        <w:rPr>
          <w:rFonts w:ascii="仿宋_GB2312" w:hAnsi="Times New Roman" w:eastAsia="仿宋_GB2312" w:cs="Times New Roman"/>
          <w:b/>
          <w:bCs/>
          <w:sz w:val="32"/>
          <w:szCs w:val="32"/>
          <w:highlight w:val="none"/>
        </w:rPr>
        <w:t>5</w:t>
      </w:r>
      <w:r>
        <w:rPr>
          <w:rFonts w:hint="eastAsia" w:ascii="仿宋_GB2312" w:hAnsi="Times New Roman" w:eastAsia="仿宋_GB2312" w:cs="Times New Roman"/>
          <w:b/>
          <w:bCs/>
          <w:sz w:val="32"/>
          <w:szCs w:val="32"/>
          <w:highlight w:val="none"/>
        </w:rPr>
        <w:t>人</w:t>
      </w:r>
      <w:r>
        <w:rPr>
          <w:rFonts w:hint="eastAsia" w:ascii="仿宋_GB2312" w:hAnsi="Times New Roman" w:eastAsia="仿宋_GB2312" w:cs="Times New Roman"/>
          <w:sz w:val="32"/>
          <w:szCs w:val="32"/>
          <w:highlight w:val="none"/>
        </w:rPr>
        <w:t>。</w:t>
      </w:r>
    </w:p>
    <w:p>
      <w:pPr>
        <w:spacing w:line="620" w:lineRule="exact"/>
        <w:ind w:firstLine="643" w:firstLineChars="200"/>
        <w:rPr>
          <w:rFonts w:ascii="仿宋_GB2312" w:hAnsi="Times New Roman" w:eastAsia="仿宋_GB2312" w:cs="Times New Roman"/>
          <w:b/>
          <w:bCs/>
          <w:sz w:val="32"/>
          <w:szCs w:val="32"/>
          <w:highlight w:val="none"/>
        </w:rPr>
      </w:pPr>
      <w:r>
        <w:rPr>
          <w:rFonts w:hint="default" w:ascii="仿宋_GB2312" w:hAnsi="Times New Roman" w:eastAsia="仿宋_GB2312" w:cs="Times New Roman"/>
          <w:b/>
          <w:bCs/>
          <w:sz w:val="32"/>
          <w:szCs w:val="32"/>
          <w:highlight w:val="none"/>
          <w:lang w:val="en"/>
        </w:rPr>
        <w:t>1.</w:t>
      </w:r>
      <w:r>
        <w:rPr>
          <w:rFonts w:hint="eastAsia" w:ascii="仿宋_GB2312" w:hAnsi="Times New Roman" w:eastAsia="仿宋_GB2312" w:cs="Times New Roman"/>
          <w:b/>
          <w:bCs/>
          <w:sz w:val="32"/>
          <w:szCs w:val="32"/>
          <w:highlight w:val="none"/>
        </w:rPr>
        <w:t>融合创新区域管理案例</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融合创新区域管理案例是指区域在推动教育信息化建设与应用方面的管理工作案例。案例要在以下方面具有特色：突出信息化在推进教育公平，提高教育质量中的效能；突出统筹规划，部门协同、上下联动，完善政策条件保障机制；突出推进教育服务供给方式变革，建设完善数字学习平台，系统建设汇聚各类高质量线上教育教学资源，提高资源建设效益和运行保障水平；突出机制建设，健全资源质量标准，完善资源开发遴选、更新提高、开放共享机制。</w:t>
      </w:r>
    </w:p>
    <w:p>
      <w:pPr>
        <w:spacing w:line="620" w:lineRule="exact"/>
        <w:ind w:firstLine="643" w:firstLineChars="200"/>
        <w:rPr>
          <w:rFonts w:ascii="仿宋_GB2312" w:hAnsi="Times New Roman" w:eastAsia="仿宋_GB2312" w:cs="Times New Roman"/>
          <w:b/>
          <w:bCs/>
          <w:sz w:val="32"/>
          <w:szCs w:val="32"/>
          <w:highlight w:val="none"/>
        </w:rPr>
      </w:pPr>
      <w:r>
        <w:rPr>
          <w:rFonts w:ascii="仿宋_GB2312" w:hAnsi="Times New Roman" w:eastAsia="仿宋_GB2312" w:cs="Times New Roman"/>
          <w:b/>
          <w:bCs/>
          <w:sz w:val="32"/>
          <w:szCs w:val="32"/>
          <w:highlight w:val="none"/>
        </w:rPr>
        <w:t>2</w:t>
      </w:r>
      <w:r>
        <w:rPr>
          <w:rFonts w:hint="eastAsia" w:ascii="仿宋_GB2312" w:hAnsi="Times New Roman" w:eastAsia="仿宋_GB2312" w:cs="Times New Roman"/>
          <w:b/>
          <w:bCs/>
          <w:sz w:val="32"/>
          <w:szCs w:val="32"/>
          <w:highlight w:val="none"/>
        </w:rPr>
        <w:t>.融合创新学校管理案例</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融合创新学校管理案例是指学校在推动信息技术与教育教学深度融合方面的管理工作案例。案例要在以下方面具有特色：突出利用信息技术构建新型教育教学模式的做法；突出信息化在课程建设，教学改革，评价改革等方面的重要作用；突出完善教学组织管理机制，激发学校教师和学生应用线上教育教学资源的积极性，推动线上线下教育融合发展等。</w:t>
      </w:r>
    </w:p>
    <w:p>
      <w:pPr>
        <w:spacing w:line="620" w:lineRule="exact"/>
        <w:ind w:firstLine="643" w:firstLineChars="200"/>
        <w:rPr>
          <w:rFonts w:ascii="仿宋_GB2312" w:hAnsi="Times New Roman" w:eastAsia="仿宋_GB2312" w:cs="Times New Roman"/>
          <w:b/>
          <w:bCs/>
          <w:sz w:val="32"/>
          <w:szCs w:val="32"/>
          <w:highlight w:val="none"/>
        </w:rPr>
      </w:pPr>
      <w:r>
        <w:rPr>
          <w:rFonts w:hint="eastAsia" w:ascii="仿宋_GB2312" w:hAnsi="Times New Roman" w:eastAsia="仿宋_GB2312" w:cs="Times New Roman"/>
          <w:b/>
          <w:bCs/>
          <w:sz w:val="32"/>
          <w:szCs w:val="32"/>
          <w:highlight w:val="none"/>
        </w:rPr>
        <w:t>（1）</w:t>
      </w:r>
      <w:r>
        <w:rPr>
          <w:rFonts w:hint="eastAsia" w:ascii="仿宋_GB2312" w:hAnsi="Times New Roman" w:eastAsia="仿宋_GB2312" w:cs="Times New Roman"/>
          <w:b/>
          <w:bCs/>
          <w:sz w:val="32"/>
          <w:szCs w:val="32"/>
          <w:highlight w:val="none"/>
          <w:lang w:val="en-US" w:eastAsia="zh-CN"/>
        </w:rPr>
        <w:t>制作</w:t>
      </w:r>
      <w:r>
        <w:rPr>
          <w:rFonts w:hint="eastAsia" w:ascii="仿宋_GB2312" w:hAnsi="Times New Roman" w:eastAsia="仿宋_GB2312" w:cs="Times New Roman"/>
          <w:b/>
          <w:bCs/>
          <w:sz w:val="32"/>
          <w:szCs w:val="32"/>
          <w:highlight w:val="none"/>
        </w:rPr>
        <w:t>要求</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融合创新管理案例</w:t>
      </w:r>
      <w:r>
        <w:rPr>
          <w:rFonts w:hint="eastAsia" w:ascii="仿宋_GB2312" w:hAnsi="Times New Roman" w:eastAsia="仿宋_GB2312" w:cs="Times New Roman"/>
          <w:b w:val="0"/>
          <w:bCs w:val="0"/>
          <w:sz w:val="32"/>
          <w:szCs w:val="32"/>
          <w:highlight w:val="none"/>
        </w:rPr>
        <w:t>由文字和可视化材料两方</w:t>
      </w:r>
      <w:r>
        <w:rPr>
          <w:rFonts w:hint="eastAsia" w:ascii="仿宋_GB2312" w:hAnsi="Times New Roman" w:eastAsia="仿宋_GB2312" w:cs="Times New Roman"/>
          <w:sz w:val="32"/>
          <w:szCs w:val="32"/>
          <w:highlight w:val="none"/>
        </w:rPr>
        <w:t>面构成，</w:t>
      </w:r>
      <w:r>
        <w:rPr>
          <w:rFonts w:hint="eastAsia" w:ascii="仿宋_GB2312" w:hAnsi="Times New Roman" w:eastAsia="仿宋_GB2312" w:cs="Times New Roman"/>
          <w:sz w:val="32"/>
          <w:szCs w:val="32"/>
          <w:highlight w:val="none"/>
          <w:lang w:val="en-US" w:eastAsia="zh-CN"/>
        </w:rPr>
        <w:t>提交作品登记表（见附表1，PDF格式），</w:t>
      </w:r>
      <w:r>
        <w:rPr>
          <w:rFonts w:hint="eastAsia" w:ascii="仿宋_GB2312" w:hAnsi="Times New Roman" w:eastAsia="仿宋_GB2312" w:cs="Times New Roman"/>
          <w:sz w:val="32"/>
          <w:szCs w:val="32"/>
          <w:highlight w:val="none"/>
        </w:rPr>
        <w:t>须同时提交案例说明文档、</w:t>
      </w:r>
      <w:r>
        <w:rPr>
          <w:rFonts w:ascii="仿宋_GB2312" w:hAnsi="Times New Roman" w:eastAsia="仿宋_GB2312" w:cs="Times New Roman"/>
          <w:sz w:val="32"/>
          <w:szCs w:val="32"/>
          <w:highlight w:val="none"/>
        </w:rPr>
        <w:t>PPT</w:t>
      </w:r>
      <w:r>
        <w:rPr>
          <w:rFonts w:hint="eastAsia" w:ascii="仿宋_GB2312" w:hAnsi="Times New Roman" w:eastAsia="仿宋_GB2312" w:cs="Times New Roman"/>
          <w:sz w:val="32"/>
          <w:szCs w:val="32"/>
          <w:highlight w:val="none"/>
        </w:rPr>
        <w:t>展示文档以及案例视频。</w:t>
      </w:r>
    </w:p>
    <w:p>
      <w:pPr>
        <w:spacing w:line="620" w:lineRule="exact"/>
        <w:ind w:firstLine="643"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案例文档：</w:t>
      </w:r>
      <w:r>
        <w:rPr>
          <w:rFonts w:hint="eastAsia" w:ascii="仿宋_GB2312" w:hAnsi="Times New Roman" w:eastAsia="仿宋_GB2312" w:cs="Times New Roman"/>
          <w:sz w:val="32"/>
          <w:szCs w:val="32"/>
          <w:highlight w:val="none"/>
        </w:rPr>
        <w:t>提交案例说明</w:t>
      </w:r>
      <w:r>
        <w:rPr>
          <w:rFonts w:ascii="仿宋_GB2312" w:hAnsi="Times New Roman" w:eastAsia="仿宋_GB2312" w:cs="Times New Roman"/>
          <w:b/>
          <w:bCs/>
          <w:sz w:val="32"/>
          <w:szCs w:val="32"/>
          <w:highlight w:val="none"/>
        </w:rPr>
        <w:tab/>
      </w:r>
      <w:r>
        <w:rPr>
          <w:rFonts w:ascii="仿宋_GB2312" w:hAnsi="Times New Roman" w:eastAsia="仿宋_GB2312" w:cs="Times New Roman"/>
          <w:b/>
          <w:bCs/>
          <w:sz w:val="32"/>
          <w:szCs w:val="32"/>
          <w:highlight w:val="none"/>
        </w:rPr>
        <w:t>W</w:t>
      </w:r>
      <w:r>
        <w:rPr>
          <w:rFonts w:hint="eastAsia" w:ascii="仿宋_GB2312" w:hAnsi="Times New Roman" w:eastAsia="仿宋_GB2312" w:cs="Times New Roman"/>
          <w:b/>
          <w:bCs/>
          <w:sz w:val="32"/>
          <w:szCs w:val="32"/>
          <w:highlight w:val="none"/>
        </w:rPr>
        <w:t>ord文档</w:t>
      </w:r>
      <w:r>
        <w:rPr>
          <w:rFonts w:hint="eastAsia" w:ascii="仿宋_GB2312" w:hAnsi="Times New Roman" w:eastAsia="仿宋_GB2312" w:cs="Times New Roman"/>
          <w:sz w:val="32"/>
          <w:szCs w:val="32"/>
          <w:highlight w:val="none"/>
        </w:rPr>
        <w:t>和通过文字、图片、音频、视频等各类素材制作的</w:t>
      </w:r>
      <w:r>
        <w:rPr>
          <w:rFonts w:hint="eastAsia" w:ascii="仿宋_GB2312" w:hAnsi="Times New Roman" w:eastAsia="仿宋_GB2312" w:cs="Times New Roman"/>
          <w:b/>
          <w:bCs/>
          <w:sz w:val="32"/>
          <w:szCs w:val="32"/>
          <w:highlight w:val="none"/>
        </w:rPr>
        <w:t>PPT文档</w:t>
      </w:r>
      <w:r>
        <w:rPr>
          <w:rFonts w:hint="eastAsia" w:ascii="仿宋_GB2312" w:hAnsi="Times New Roman" w:eastAsia="仿宋_GB2312" w:cs="Times New Roman"/>
          <w:sz w:val="32"/>
          <w:szCs w:val="32"/>
          <w:highlight w:val="none"/>
        </w:rPr>
        <w:t>，综合反映融合创新管理的设计、实施和开展情况，以及后续的效果、举措、评价和推广情况等。</w:t>
      </w:r>
    </w:p>
    <w:p>
      <w:pPr>
        <w:spacing w:line="620" w:lineRule="exact"/>
        <w:ind w:firstLine="643"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案例视频：</w:t>
      </w:r>
      <w:r>
        <w:rPr>
          <w:rFonts w:hint="eastAsia" w:ascii="仿宋_GB2312" w:hAnsi="Times New Roman" w:eastAsia="仿宋_GB2312" w:cs="Times New Roman"/>
          <w:sz w:val="32"/>
          <w:szCs w:val="32"/>
          <w:highlight w:val="none"/>
        </w:rPr>
        <w:t>建议</w:t>
      </w:r>
      <w:r>
        <w:rPr>
          <w:rFonts w:hint="eastAsia" w:ascii="仿宋_GB2312" w:hAnsi="Times New Roman" w:eastAsia="仿宋_GB2312" w:cs="Times New Roman"/>
          <w:b/>
          <w:bCs/>
          <w:sz w:val="32"/>
          <w:szCs w:val="32"/>
          <w:highlight w:val="none"/>
        </w:rPr>
        <w:t>专题片</w:t>
      </w:r>
      <w:r>
        <w:rPr>
          <w:rFonts w:hint="eastAsia" w:ascii="仿宋_GB2312" w:hAnsi="Times New Roman" w:eastAsia="仿宋_GB2312" w:cs="Times New Roman"/>
          <w:sz w:val="32"/>
          <w:szCs w:val="32"/>
          <w:highlight w:val="none"/>
        </w:rPr>
        <w:t>形式，可以第一人称或第三人称叙述展现信息化创新教育管理的过程和效果。视频的垂直分辨率超过1080p，有片头、片尾和字幕，mp4格式。</w:t>
      </w:r>
    </w:p>
    <w:p>
      <w:pPr>
        <w:spacing w:line="62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（三）国家智慧教育平台应用案例</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国家智慧教育平台应用</w:t>
      </w:r>
      <w:r>
        <w:rPr>
          <w:rFonts w:hint="eastAsia" w:ascii="仿宋_GB2312" w:hAnsi="Times New Roman" w:eastAsia="仿宋_GB2312" w:cs="Times New Roman"/>
          <w:sz w:val="32"/>
          <w:szCs w:val="32"/>
          <w:highlight w:val="none"/>
        </w:rPr>
        <w:t>案例是在指师生在教育教学过程中，</w:t>
      </w:r>
      <w:r>
        <w:rPr>
          <w:rFonts w:hint="eastAsia" w:ascii="仿宋_GB2312" w:hAnsi="Times New Roman" w:eastAsia="仿宋_GB2312" w:cs="Times New Roman"/>
          <w:sz w:val="32"/>
          <w:szCs w:val="32"/>
          <w:highlight w:val="none"/>
          <w:lang w:val="en-US" w:eastAsia="zh-CN"/>
        </w:rPr>
        <w:t>应用</w:t>
      </w:r>
      <w:r>
        <w:rPr>
          <w:rFonts w:hint="eastAsia" w:ascii="仿宋_GB2312" w:hAnsi="Times New Roman" w:eastAsia="仿宋_GB2312" w:cs="Times New Roman"/>
          <w:sz w:val="32"/>
          <w:szCs w:val="32"/>
          <w:highlight w:val="none"/>
        </w:rPr>
        <w:t>国家智慧教育平台（www.smartedu.cn）的</w:t>
      </w:r>
      <w:r>
        <w:rPr>
          <w:rFonts w:hint="eastAsia" w:ascii="仿宋_GB2312" w:hAnsi="Times New Roman" w:eastAsia="仿宋_GB2312" w:cs="Times New Roman"/>
          <w:sz w:val="32"/>
          <w:szCs w:val="32"/>
          <w:highlight w:val="none"/>
          <w:lang w:val="en-US" w:eastAsia="zh-CN"/>
        </w:rPr>
        <w:t>各类服务和</w:t>
      </w:r>
      <w:r>
        <w:rPr>
          <w:rFonts w:hint="eastAsia" w:ascii="仿宋_GB2312" w:hAnsi="Times New Roman" w:eastAsia="仿宋_GB2312" w:cs="Times New Roman"/>
          <w:sz w:val="32"/>
          <w:szCs w:val="32"/>
          <w:highlight w:val="none"/>
        </w:rPr>
        <w:t>资源，围绕学生学习、教师教学（研训）、学校治理、教育创新等主题进行创新性应用，进而总结形成典型应用策略和应用模式的平台应用案例。</w:t>
      </w:r>
    </w:p>
    <w:p>
      <w:pPr>
        <w:spacing w:line="620" w:lineRule="exact"/>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w:t>
      </w:r>
      <w:r>
        <w:rPr>
          <w:rFonts w:hint="eastAsia" w:ascii="仿宋_GB2312" w:hAnsi="Times New Roman" w:eastAsia="仿宋_GB2312" w:cs="Times New Roman"/>
          <w:sz w:val="32"/>
          <w:szCs w:val="32"/>
          <w:highlight w:val="none"/>
          <w:lang w:val="en-US" w:eastAsia="zh-CN"/>
        </w:rPr>
        <w:t>制作</w:t>
      </w:r>
      <w:r>
        <w:rPr>
          <w:rFonts w:hint="eastAsia" w:ascii="仿宋_GB2312" w:hAnsi="Times New Roman" w:eastAsia="仿宋_GB2312" w:cs="Times New Roman"/>
          <w:sz w:val="32"/>
          <w:szCs w:val="32"/>
          <w:highlight w:val="none"/>
        </w:rPr>
        <w:t>要求：</w:t>
      </w:r>
      <w:r>
        <w:rPr>
          <w:rFonts w:hint="eastAsia" w:ascii="仿宋_GB2312" w:hAnsi="Times New Roman" w:eastAsia="仿宋_GB2312" w:cs="Times New Roman"/>
          <w:sz w:val="32"/>
          <w:szCs w:val="32"/>
          <w:highlight w:val="none"/>
          <w:lang w:eastAsia="zh-CN"/>
        </w:rPr>
        <w:t>国家智慧教育平台应用</w:t>
      </w:r>
      <w:r>
        <w:rPr>
          <w:rFonts w:hint="eastAsia" w:ascii="仿宋_GB2312" w:hAnsi="Times New Roman" w:eastAsia="仿宋_GB2312" w:cs="Times New Roman"/>
          <w:sz w:val="32"/>
          <w:szCs w:val="32"/>
          <w:highlight w:val="none"/>
        </w:rPr>
        <w:t>案例由文字和可视化材料两方面构成，</w:t>
      </w:r>
      <w:r>
        <w:rPr>
          <w:rFonts w:hint="eastAsia" w:ascii="仿宋_GB2312" w:hAnsi="Times New Roman" w:eastAsia="仿宋_GB2312" w:cs="Times New Roman"/>
          <w:sz w:val="32"/>
          <w:szCs w:val="32"/>
          <w:highlight w:val="none"/>
          <w:lang w:val="en-US" w:eastAsia="zh-CN"/>
        </w:rPr>
        <w:t>提交作品登记表（见附表1，PDF格式），</w:t>
      </w:r>
      <w:r>
        <w:rPr>
          <w:rFonts w:hint="eastAsia" w:ascii="仿宋_GB2312" w:hAnsi="Times New Roman" w:eastAsia="仿宋_GB2312" w:cs="Times New Roman"/>
          <w:sz w:val="32"/>
          <w:szCs w:val="32"/>
          <w:highlight w:val="none"/>
        </w:rPr>
        <w:t>须同时提交</w:t>
      </w:r>
      <w:r>
        <w:rPr>
          <w:rFonts w:hint="eastAsia" w:ascii="仿宋_GB2312" w:hAnsi="Times New Roman" w:eastAsia="仿宋_GB2312" w:cs="Times New Roman"/>
          <w:b/>
          <w:bCs/>
          <w:sz w:val="32"/>
          <w:szCs w:val="32"/>
          <w:highlight w:val="none"/>
        </w:rPr>
        <w:t>案例说明文档、</w:t>
      </w:r>
      <w:r>
        <w:rPr>
          <w:rFonts w:ascii="仿宋_GB2312" w:hAnsi="Times New Roman" w:eastAsia="仿宋_GB2312" w:cs="Times New Roman"/>
          <w:b/>
          <w:bCs/>
          <w:sz w:val="32"/>
          <w:szCs w:val="32"/>
          <w:highlight w:val="none"/>
        </w:rPr>
        <w:t>PPT</w:t>
      </w:r>
      <w:r>
        <w:rPr>
          <w:rFonts w:hint="eastAsia" w:ascii="仿宋_GB2312" w:hAnsi="Times New Roman" w:eastAsia="仿宋_GB2312" w:cs="Times New Roman"/>
          <w:b/>
          <w:bCs/>
          <w:sz w:val="32"/>
          <w:szCs w:val="32"/>
          <w:highlight w:val="none"/>
        </w:rPr>
        <w:t>展示文档</w:t>
      </w:r>
      <w:r>
        <w:rPr>
          <w:rFonts w:hint="eastAsia" w:ascii="仿宋_GB2312" w:hAnsi="Times New Roman" w:eastAsia="仿宋_GB2312" w:cs="Times New Roman"/>
          <w:sz w:val="32"/>
          <w:szCs w:val="32"/>
          <w:highlight w:val="none"/>
        </w:rPr>
        <w:t>以及</w:t>
      </w:r>
      <w:r>
        <w:rPr>
          <w:rFonts w:hint="eastAsia" w:ascii="仿宋_GB2312" w:hAnsi="Times New Roman" w:eastAsia="仿宋_GB2312" w:cs="Times New Roman"/>
          <w:b/>
          <w:bCs/>
          <w:sz w:val="32"/>
          <w:szCs w:val="32"/>
          <w:highlight w:val="none"/>
        </w:rPr>
        <w:t>案例视频</w:t>
      </w:r>
      <w:r>
        <w:rPr>
          <w:rFonts w:hint="eastAsia" w:ascii="仿宋_GB2312" w:hAnsi="Times New Roman" w:eastAsia="仿宋_GB2312" w:cs="Times New Roman"/>
          <w:sz w:val="32"/>
          <w:szCs w:val="32"/>
          <w:highlight w:val="none"/>
        </w:rPr>
        <w:t>。</w:t>
      </w:r>
    </w:p>
    <w:p>
      <w:pPr>
        <w:spacing w:line="620" w:lineRule="exact"/>
        <w:ind w:firstLine="643"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案例文档：</w:t>
      </w:r>
      <w:r>
        <w:rPr>
          <w:rFonts w:hint="eastAsia" w:ascii="仿宋_GB2312" w:hAnsi="Times New Roman" w:eastAsia="仿宋_GB2312" w:cs="Times New Roman"/>
          <w:sz w:val="32"/>
          <w:szCs w:val="32"/>
          <w:highlight w:val="none"/>
        </w:rPr>
        <w:t>提交案例说明</w:t>
      </w:r>
      <w:r>
        <w:rPr>
          <w:rFonts w:ascii="仿宋_GB2312" w:hAnsi="Times New Roman" w:eastAsia="仿宋_GB2312" w:cs="Times New Roman"/>
          <w:b/>
          <w:bCs/>
          <w:sz w:val="32"/>
          <w:szCs w:val="32"/>
          <w:highlight w:val="none"/>
        </w:rPr>
        <w:tab/>
      </w:r>
      <w:r>
        <w:rPr>
          <w:rFonts w:ascii="仿宋_GB2312" w:hAnsi="Times New Roman" w:eastAsia="仿宋_GB2312" w:cs="Times New Roman"/>
          <w:b/>
          <w:bCs/>
          <w:sz w:val="32"/>
          <w:szCs w:val="32"/>
          <w:highlight w:val="none"/>
        </w:rPr>
        <w:t>W</w:t>
      </w:r>
      <w:r>
        <w:rPr>
          <w:rFonts w:hint="eastAsia" w:ascii="仿宋_GB2312" w:hAnsi="Times New Roman" w:eastAsia="仿宋_GB2312" w:cs="Times New Roman"/>
          <w:b/>
          <w:bCs/>
          <w:sz w:val="32"/>
          <w:szCs w:val="32"/>
          <w:highlight w:val="none"/>
        </w:rPr>
        <w:t>ord文档</w:t>
      </w:r>
      <w:r>
        <w:rPr>
          <w:rFonts w:hint="eastAsia" w:ascii="仿宋_GB2312" w:hAnsi="Times New Roman" w:eastAsia="仿宋_GB2312" w:cs="Times New Roman"/>
          <w:sz w:val="32"/>
          <w:szCs w:val="32"/>
          <w:highlight w:val="none"/>
        </w:rPr>
        <w:t>和通过文字、图片、音频、视频等各类素材制作的</w:t>
      </w:r>
      <w:r>
        <w:rPr>
          <w:rFonts w:hint="eastAsia" w:ascii="仿宋_GB2312" w:hAnsi="Times New Roman" w:eastAsia="仿宋_GB2312" w:cs="Times New Roman"/>
          <w:b/>
          <w:bCs/>
          <w:sz w:val="32"/>
          <w:szCs w:val="32"/>
          <w:highlight w:val="none"/>
        </w:rPr>
        <w:t>PPT文档</w:t>
      </w:r>
      <w:r>
        <w:rPr>
          <w:rFonts w:hint="eastAsia" w:ascii="仿宋_GB2312" w:hAnsi="Times New Roman" w:eastAsia="仿宋_GB2312" w:cs="Times New Roman"/>
          <w:sz w:val="32"/>
          <w:szCs w:val="32"/>
          <w:highlight w:val="none"/>
        </w:rPr>
        <w:t>，综合反映</w:t>
      </w:r>
      <w:r>
        <w:rPr>
          <w:rFonts w:hint="eastAsia" w:ascii="仿宋_GB2312" w:hAnsi="Times New Roman" w:eastAsia="仿宋_GB2312" w:cs="Times New Roman"/>
          <w:sz w:val="32"/>
          <w:szCs w:val="32"/>
          <w:highlight w:val="none"/>
          <w:lang w:eastAsia="zh-CN"/>
        </w:rPr>
        <w:t>国家智慧教育平台应用</w:t>
      </w:r>
      <w:r>
        <w:rPr>
          <w:rFonts w:hint="eastAsia" w:ascii="仿宋_GB2312" w:hAnsi="Times New Roman" w:eastAsia="仿宋_GB2312" w:cs="Times New Roman"/>
          <w:sz w:val="32"/>
          <w:szCs w:val="32"/>
          <w:highlight w:val="none"/>
        </w:rPr>
        <w:t>案例的场景设计、应用方式、数据统计和实际效果等情况。</w:t>
      </w:r>
    </w:p>
    <w:p>
      <w:pPr>
        <w:spacing w:line="620" w:lineRule="exact"/>
        <w:ind w:firstLine="643"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rPr>
        <w:t>案例视频：</w:t>
      </w:r>
      <w:r>
        <w:rPr>
          <w:rFonts w:hint="eastAsia" w:ascii="仿宋_GB2312" w:hAnsi="Times New Roman" w:eastAsia="仿宋_GB2312" w:cs="Times New Roman"/>
          <w:sz w:val="32"/>
          <w:szCs w:val="32"/>
          <w:highlight w:val="none"/>
        </w:rPr>
        <w:t>建议</w:t>
      </w:r>
      <w:r>
        <w:rPr>
          <w:rFonts w:hint="eastAsia" w:ascii="仿宋_GB2312" w:hAnsi="Times New Roman" w:eastAsia="仿宋_GB2312" w:cs="Times New Roman"/>
          <w:b/>
          <w:bCs/>
          <w:sz w:val="32"/>
          <w:szCs w:val="32"/>
          <w:highlight w:val="none"/>
        </w:rPr>
        <w:t>专题片/微视频</w:t>
      </w:r>
      <w:r>
        <w:rPr>
          <w:rFonts w:hint="eastAsia" w:ascii="仿宋_GB2312" w:hAnsi="Times New Roman" w:eastAsia="仿宋_GB2312" w:cs="Times New Roman"/>
          <w:sz w:val="32"/>
          <w:szCs w:val="32"/>
          <w:highlight w:val="none"/>
        </w:rPr>
        <w:t>形式，可以第一人称或第三人称叙述展现基于</w:t>
      </w:r>
      <w:r>
        <w:rPr>
          <w:rFonts w:hint="eastAsia" w:ascii="仿宋_GB2312" w:hAnsi="Times New Roman" w:eastAsia="仿宋_GB2312" w:cs="Times New Roman"/>
          <w:sz w:val="32"/>
          <w:szCs w:val="32"/>
          <w:highlight w:val="none"/>
          <w:lang w:eastAsia="zh-CN"/>
        </w:rPr>
        <w:t>国家智慧教育平台应用</w:t>
      </w:r>
      <w:r>
        <w:rPr>
          <w:rFonts w:hint="eastAsia" w:ascii="仿宋_GB2312" w:hAnsi="Times New Roman" w:eastAsia="仿宋_GB2312" w:cs="Times New Roman"/>
          <w:sz w:val="32"/>
          <w:szCs w:val="32"/>
          <w:highlight w:val="none"/>
        </w:rPr>
        <w:t>的过程和效果。视频的垂直分辨率超过1080p，有片头、片尾和字幕，mp4格式。</w:t>
      </w:r>
    </w:p>
    <w:p>
      <w:pPr>
        <w:spacing w:line="620" w:lineRule="exact"/>
        <w:ind w:firstLine="640" w:firstLineChars="200"/>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（2）作品总大小建议不超过1G。</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highlight w:val="none"/>
        </w:rPr>
      </w:pPr>
    </w:p>
    <w:p>
      <w:pPr>
        <w:pStyle w:val="2"/>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2"/>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2"/>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pStyle w:val="2"/>
        <w:rPr>
          <w:rFonts w:hint="eastAsia"/>
        </w:rPr>
      </w:pPr>
      <w:bookmarkStart w:id="2" w:name="_GoBack"/>
      <w:bookmarkEnd w:id="2"/>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2</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作品登记表</w:t>
      </w:r>
    </w:p>
    <w:p>
      <w:pPr>
        <w:spacing w:line="44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（课件、微课）</w:t>
      </w:r>
    </w:p>
    <w:p>
      <w:pPr>
        <w:spacing w:line="440" w:lineRule="exact"/>
        <w:jc w:val="center"/>
        <w:rPr>
          <w:rFonts w:hint="eastAsia" w:ascii="楷体_GB2312" w:hAnsi="楷体_GB2312" w:eastAsia="楷体_GB2312" w:cs="楷体_GB2312"/>
          <w:sz w:val="32"/>
          <w:szCs w:val="32"/>
          <w:highlight w:val="none"/>
        </w:rPr>
      </w:pPr>
    </w:p>
    <w:tbl>
      <w:tblPr>
        <w:tblStyle w:val="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highlight w:val="none"/>
              </w:rPr>
            </w:pPr>
            <w:r>
              <w:rPr>
                <w:rFonts w:hint="eastAsia" w:ascii="仿宋_GB2312" w:hAnsi="Calibri" w:eastAsia="仿宋_GB2312"/>
                <w:sz w:val="28"/>
                <w:szCs w:val="28"/>
                <w:highlight w:val="none"/>
              </w:rPr>
              <w:t>作品</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color w:val="AFABAB" w:themeColor="background2" w:themeShade="BF"/>
                <w:sz w:val="24"/>
                <w:highlight w:val="none"/>
              </w:rPr>
            </w:pPr>
            <w:r>
              <w:rPr>
                <w:rFonts w:hint="eastAsia" w:ascii="仿宋_GB2312" w:hAnsi="Calibri" w:eastAsia="仿宋_GB2312"/>
                <w:b/>
                <w:color w:val="AFABAB" w:themeColor="background2" w:themeShade="BF"/>
                <w:sz w:val="24"/>
                <w:highlight w:val="none"/>
              </w:rPr>
              <w:t>作品</w:t>
            </w:r>
            <w:r>
              <w:rPr>
                <w:rFonts w:ascii="仿宋_GB2312" w:hAnsi="Calibri" w:eastAsia="仿宋_GB2312"/>
                <w:b/>
                <w:color w:val="AFABAB" w:themeColor="background2" w:themeShade="BF"/>
                <w:sz w:val="24"/>
                <w:highlight w:val="none"/>
              </w:rPr>
              <w:t>名称</w:t>
            </w:r>
          </w:p>
          <w:p>
            <w:pPr>
              <w:adjustRightInd w:val="0"/>
              <w:snapToGrid w:val="0"/>
              <w:jc w:val="center"/>
              <w:rPr>
                <w:rFonts w:ascii="仿宋_GB2312" w:hAnsi="Calibri" w:eastAsia="仿宋_GB2312"/>
                <w:b/>
                <w:sz w:val="24"/>
                <w:highlight w:val="none"/>
              </w:rPr>
            </w:pPr>
            <w:r>
              <w:rPr>
                <w:rFonts w:ascii="仿宋_GB2312" w:hAnsi="Calibri" w:eastAsia="仿宋_GB2312"/>
                <w:b/>
                <w:color w:val="AFABAB" w:themeColor="background2" w:themeShade="BF"/>
                <w:sz w:val="24"/>
                <w:highlight w:val="none"/>
              </w:rPr>
              <w:t>请勿使用</w:t>
            </w:r>
            <w:r>
              <w:rPr>
                <w:rFonts w:hint="eastAsia" w:ascii="仿宋_GB2312" w:hAnsi="Calibri" w:eastAsia="仿宋_GB2312"/>
                <w:b/>
                <w:color w:val="AFABAB" w:themeColor="background2" w:themeShade="BF"/>
                <w:sz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highlight w:val="none"/>
              </w:rPr>
            </w:pPr>
            <w:r>
              <w:rPr>
                <w:rFonts w:hint="eastAsia" w:ascii="仿宋_GB2312" w:hAnsi="Calibri" w:eastAsia="仿宋_GB2312"/>
                <w:sz w:val="28"/>
                <w:szCs w:val="28"/>
                <w:highlight w:val="none"/>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highlight w:val="none"/>
              </w:rPr>
            </w:pPr>
            <w:r>
              <w:rPr>
                <w:rFonts w:hint="eastAsia" w:ascii="仿宋_GB2312" w:hAnsi="Calibri" w:eastAsia="仿宋_GB2312"/>
                <w:sz w:val="28"/>
                <w:szCs w:val="28"/>
                <w:highlight w:val="none"/>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highlight w:val="none"/>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right"/>
              <w:rPr>
                <w:rFonts w:ascii="仿宋_GB2312" w:hAnsi="Calibri" w:eastAsia="仿宋_GB2312"/>
                <w:sz w:val="28"/>
                <w:szCs w:val="28"/>
                <w:highlight w:val="none"/>
              </w:rPr>
            </w:pPr>
            <w:r>
              <w:rPr>
                <w:rFonts w:hint="eastAsia" w:ascii="仿宋_GB2312" w:hAnsi="Calibri" w:eastAsia="仿宋_GB2312"/>
                <w:sz w:val="28"/>
                <w:szCs w:val="28"/>
                <w:highlight w:val="none"/>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r>
              <w:rPr>
                <w:rFonts w:ascii="仿宋_GB2312" w:hAnsi="Calibri" w:eastAsia="仿宋_GB2312"/>
                <w:sz w:val="28"/>
                <w:szCs w:val="28"/>
                <w:highlight w:val="none"/>
              </w:rPr>
              <w:t>基础教育组</w:t>
            </w:r>
          </w:p>
        </w:tc>
        <w:tc>
          <w:tcPr>
            <w:tcW w:w="283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课件□</w:t>
            </w:r>
          </w:p>
          <w:p>
            <w:pPr>
              <w:adjustRightInd w:val="0"/>
              <w:snapToGrid w:val="0"/>
              <w:jc w:val="left"/>
              <w:rPr>
                <w:rFonts w:ascii="仿宋_GB2312" w:hAnsi="Calibri" w:eastAsia="仿宋_GB2312"/>
                <w:sz w:val="24"/>
                <w:highlight w:val="none"/>
              </w:rPr>
            </w:pPr>
            <w:r>
              <w:rPr>
                <w:rFonts w:hint="eastAsia" w:ascii="仿宋_GB2312" w:hAnsi="Calibri" w:eastAsia="仿宋_GB2312"/>
                <w:sz w:val="24"/>
                <w:highlight w:val="none"/>
              </w:rPr>
              <w:t>微课□</w:t>
            </w: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highlight w:val="none"/>
              </w:rPr>
            </w:pPr>
            <w:r>
              <w:rPr>
                <w:rFonts w:hint="eastAsia" w:ascii="仿宋_GB2312" w:hAnsi="Calibri" w:eastAsia="仿宋_GB2312"/>
                <w:sz w:val="24"/>
                <w:highlight w:val="none"/>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highlight w:val="none"/>
              </w:rPr>
            </w:pPr>
            <w:r>
              <w:rPr>
                <w:rFonts w:hint="eastAsia" w:ascii="仿宋_GB2312" w:hAnsi="Calibri" w:eastAsia="仿宋_GB2312"/>
                <w:sz w:val="24"/>
                <w:highlight w:val="none"/>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highlight w:val="none"/>
              </w:rPr>
            </w:pPr>
            <w:r>
              <w:rPr>
                <w:rFonts w:ascii="仿宋_GB2312" w:hAnsi="Calibri" w:eastAsia="仿宋_GB2312"/>
                <w:sz w:val="24"/>
                <w:highlight w:val="none"/>
              </w:rPr>
              <w:t>小学</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highlight w:val="none"/>
              </w:rPr>
            </w:pPr>
            <w:r>
              <w:rPr>
                <w:rFonts w:ascii="仿宋_GB2312" w:hAnsi="Calibri" w:eastAsia="仿宋_GB2312"/>
                <w:sz w:val="24"/>
                <w:highlight w:val="none"/>
              </w:rPr>
              <w:t>初中</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83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8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sz w:val="24"/>
                <w:highlight w:val="none"/>
              </w:rPr>
            </w:pPr>
            <w:r>
              <w:rPr>
                <w:rFonts w:ascii="仿宋_GB2312" w:hAnsi="Calibri" w:eastAsia="仿宋_GB2312"/>
                <w:sz w:val="24"/>
                <w:highlight w:val="none"/>
              </w:rPr>
              <w:t>高中</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课件□</w:t>
            </w:r>
          </w:p>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highlight w:val="none"/>
              </w:rPr>
            </w:pPr>
            <w:r>
              <w:rPr>
                <w:rFonts w:hint="eastAsia" w:ascii="仿宋_GB2312" w:hAnsi="Calibri" w:eastAsia="仿宋_GB2312"/>
                <w:sz w:val="28"/>
                <w:szCs w:val="28"/>
                <w:highlight w:val="none"/>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课件□</w:t>
            </w:r>
          </w:p>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作者</w:t>
            </w:r>
          </w:p>
          <w:p>
            <w:pPr>
              <w:adjustRightInd w:val="0"/>
              <w:snapToGrid w:val="0"/>
              <w:spacing w:line="440" w:lineRule="exact"/>
              <w:jc w:val="center"/>
              <w:rPr>
                <w:rFonts w:ascii="仿宋_GB2312" w:hAnsi="Calibri" w:eastAsia="仿宋_GB2312"/>
                <w:b/>
                <w:szCs w:val="21"/>
                <w:highlight w:val="none"/>
              </w:rPr>
            </w:pPr>
            <w:r>
              <w:rPr>
                <w:rFonts w:hint="eastAsia" w:ascii="仿宋_GB2312" w:hAnsi="Calibri" w:eastAsia="仿宋_GB2312"/>
                <w:sz w:val="28"/>
                <w:szCs w:val="28"/>
                <w:highlight w:val="none"/>
              </w:rPr>
              <w:t>信息</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所在单位（按单位公章填写）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联系</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9"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特点</w:t>
            </w:r>
          </w:p>
        </w:tc>
        <w:tc>
          <w:tcPr>
            <w:tcW w:w="7860" w:type="dxa"/>
            <w:gridSpan w:val="11"/>
            <w:tcBorders>
              <w:top w:val="single" w:color="auto" w:sz="4" w:space="0"/>
              <w:left w:val="single" w:color="auto" w:sz="4" w:space="0"/>
              <w:bottom w:val="single" w:color="auto" w:sz="4" w:space="0"/>
              <w:right w:val="single" w:color="auto" w:sz="4" w:space="0"/>
            </w:tcBorders>
          </w:tcPr>
          <w:p>
            <w:pPr>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（包括作品简介、特色亮点等，</w:t>
            </w:r>
            <w:r>
              <w:rPr>
                <w:rFonts w:ascii="仿宋_GB2312" w:hAnsi="Calibri" w:eastAsia="仿宋_GB2312"/>
                <w:sz w:val="28"/>
                <w:szCs w:val="28"/>
                <w:highlight w:val="none"/>
              </w:rPr>
              <w:t>300</w:t>
            </w:r>
            <w:r>
              <w:rPr>
                <w:rFonts w:hint="eastAsia" w:ascii="仿宋_GB2312" w:hAnsi="Calibri" w:eastAsia="仿宋_GB2312"/>
                <w:sz w:val="28"/>
                <w:szCs w:val="28"/>
                <w:highlight w:val="none"/>
              </w:rPr>
              <w:t>字</w:t>
            </w:r>
            <w:r>
              <w:rPr>
                <w:rFonts w:ascii="仿宋_GB2312" w:hAnsi="Calibri" w:eastAsia="仿宋_GB2312"/>
                <w:sz w:val="28"/>
                <w:szCs w:val="28"/>
                <w:highlight w:val="none"/>
              </w:rPr>
              <w:t>以内</w:t>
            </w:r>
            <w:r>
              <w:rPr>
                <w:rFonts w:hint="eastAsia" w:ascii="仿宋_GB2312" w:hAnsi="Calibri" w:eastAsia="仿宋_GB2312"/>
                <w:sz w:val="28"/>
                <w:szCs w:val="28"/>
                <w:highlight w:val="none"/>
              </w:rPr>
              <w:t>）</w:t>
            </w:r>
          </w:p>
          <w:p>
            <w:pPr>
              <w:spacing w:line="440" w:lineRule="exact"/>
              <w:ind w:firstLine="560"/>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作品安装运行说明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（安装运行所需环境，评审专用临时用户名、密码等,300字以内）</w:t>
            </w:r>
          </w:p>
          <w:p>
            <w:pPr>
              <w:tabs>
                <w:tab w:val="left" w:pos="630"/>
              </w:tabs>
              <w:rPr>
                <w:rFonts w:ascii="仿宋_GB2312" w:hAnsi="Calibri" w:eastAsia="仿宋_GB2312"/>
                <w:sz w:val="28"/>
                <w:szCs w:val="28"/>
                <w:highlight w:val="none"/>
              </w:rPr>
            </w:pPr>
            <w:r>
              <w:rPr>
                <w:rFonts w:ascii="仿宋_GB2312" w:hAnsi="Calibri" w:eastAsia="仿宋_GB2312"/>
                <w:sz w:val="28"/>
                <w:szCs w:val="28"/>
                <w:highlight w:val="none"/>
              </w:rPr>
              <w:tab/>
            </w:r>
          </w:p>
          <w:p>
            <w:pPr>
              <w:tabs>
                <w:tab w:val="left" w:pos="630"/>
              </w:tabs>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共享</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是否同意“组委会”将作品制作成集锦出版或</w:t>
            </w:r>
            <w:r>
              <w:rPr>
                <w:rFonts w:hint="eastAsia" w:ascii="仿宋_GB2312" w:eastAsia="仿宋_GB2312"/>
                <w:sz w:val="28"/>
                <w:szCs w:val="28"/>
                <w:highlight w:val="none"/>
              </w:rPr>
              <w:t>在“交流活动”网站等公益性网站共享</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是否同意“组委会”将作品推荐给</w:t>
            </w:r>
            <w:r>
              <w:rPr>
                <w:rFonts w:hint="eastAsia" w:ascii="仿宋_GB2312" w:hAnsi="Calibri" w:eastAsia="仿宋_GB2312"/>
                <w:sz w:val="28"/>
                <w:szCs w:val="28"/>
                <w:highlight w:val="none"/>
                <w:lang w:eastAsia="zh-CN"/>
              </w:rPr>
              <w:t>国家智慧教育公共服务平台</w:t>
            </w:r>
            <w:r>
              <w:rPr>
                <w:rFonts w:hint="eastAsia" w:ascii="仿宋_GB2312" w:hAnsi="Calibri" w:eastAsia="仿宋_GB2312"/>
                <w:sz w:val="28"/>
                <w:szCs w:val="28"/>
                <w:highlight w:val="none"/>
              </w:rPr>
              <w:t>（</w:t>
            </w:r>
            <w:r>
              <w:rPr>
                <w:highlight w:val="none"/>
              </w:rPr>
              <w:fldChar w:fldCharType="begin"/>
            </w:r>
            <w:r>
              <w:rPr>
                <w:highlight w:val="none"/>
              </w:rPr>
              <w:instrText xml:space="preserve"> HYPERLINK "http://www.eduyun.cn" </w:instrText>
            </w:r>
            <w:r>
              <w:rPr>
                <w:highlight w:val="none"/>
              </w:rPr>
              <w:fldChar w:fldCharType="separate"/>
            </w:r>
            <w:r>
              <w:rPr>
                <w:rFonts w:hint="eastAsia"/>
                <w:highlight w:val="none"/>
                <w:lang w:eastAsia="zh-CN"/>
              </w:rPr>
              <w:t>www.smartedu.cn</w:t>
            </w:r>
            <w:r>
              <w:rPr>
                <w:rFonts w:hint="eastAsia"/>
                <w:highlight w:val="none"/>
              </w:rPr>
              <w:fldChar w:fldCharType="end"/>
            </w:r>
            <w:r>
              <w:rPr>
                <w:rFonts w:hint="eastAsia" w:ascii="仿宋_GB2312" w:hAnsi="Calibri" w:eastAsia="仿宋_GB2312"/>
                <w:sz w:val="28"/>
                <w:szCs w:val="28"/>
                <w:highlight w:val="none"/>
              </w:rPr>
              <w:t>）</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tc>
      </w:tr>
    </w:tbl>
    <w:p>
      <w:pPr>
        <w:spacing w:line="440" w:lineRule="exact"/>
        <w:ind w:firstLine="560"/>
        <w:rPr>
          <w:rFonts w:hint="eastAsia" w:ascii="仿宋_GB2312" w:hAnsi="Calibri" w:eastAsia="仿宋_GB2312"/>
          <w:sz w:val="32"/>
          <w:szCs w:val="32"/>
          <w:highlight w:val="none"/>
        </w:rPr>
      </w:pPr>
    </w:p>
    <w:p>
      <w:pPr>
        <w:spacing w:line="440" w:lineRule="exact"/>
        <w:ind w:firstLine="56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我（们）在此申明所报送作品是我（们）原创构思并制作，不涉及他人的著作权。              </w:t>
      </w:r>
    </w:p>
    <w:p>
      <w:pPr>
        <w:spacing w:line="440" w:lineRule="exact"/>
        <w:ind w:firstLine="4800" w:firstLineChars="1500"/>
        <w:rPr>
          <w:rFonts w:ascii="仿宋_GB2312" w:hAnsi="Calibri" w:eastAsia="仿宋_GB2312"/>
          <w:sz w:val="32"/>
          <w:szCs w:val="32"/>
          <w:highlight w:val="none"/>
        </w:rPr>
      </w:pPr>
    </w:p>
    <w:p>
      <w:pPr>
        <w:spacing w:line="440" w:lineRule="exact"/>
        <w:ind w:firstLine="4800" w:firstLineChars="1500"/>
        <w:rPr>
          <w:rFonts w:hint="eastAsia" w:ascii="仿宋_GB2312" w:hAnsi="Calibri" w:eastAsia="仿宋_GB2312"/>
          <w:sz w:val="32"/>
          <w:szCs w:val="32"/>
          <w:highlight w:val="none"/>
        </w:rPr>
      </w:pP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rPr>
        <w:t>作者签名：</w:t>
      </w:r>
      <w:r>
        <w:rPr>
          <w:rFonts w:hint="eastAsia" w:ascii="仿宋_GB2312" w:hAnsi="Calibri" w:eastAsia="仿宋_GB2312"/>
          <w:sz w:val="32"/>
          <w:szCs w:val="32"/>
          <w:highlight w:val="none"/>
          <w:u w:val="none"/>
        </w:rPr>
        <w:t xml:space="preserve">1.           </w:t>
      </w: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u w:val="none"/>
        </w:rPr>
        <w:t xml:space="preserve">          2.           </w:t>
      </w:r>
    </w:p>
    <w:p>
      <w:pPr>
        <w:spacing w:line="440" w:lineRule="exact"/>
        <w:ind w:firstLine="4800" w:firstLineChars="1500"/>
        <w:rPr>
          <w:rFonts w:ascii="仿宋_GB2312" w:hAnsi="Calibri" w:eastAsia="仿宋_GB2312"/>
          <w:sz w:val="32"/>
          <w:szCs w:val="32"/>
          <w:highlight w:val="none"/>
          <w:u w:val="single"/>
        </w:rPr>
      </w:pPr>
      <w:r>
        <w:rPr>
          <w:rFonts w:hint="eastAsia" w:ascii="仿宋_GB2312" w:hAnsi="Calibri" w:eastAsia="仿宋_GB2312"/>
          <w:sz w:val="32"/>
          <w:szCs w:val="32"/>
          <w:highlight w:val="none"/>
          <w:u w:val="none"/>
        </w:rPr>
        <w:t xml:space="preserve">          3.</w:t>
      </w:r>
      <w:r>
        <w:rPr>
          <w:rFonts w:hint="eastAsia" w:ascii="仿宋_GB2312" w:hAnsi="Calibri" w:eastAsia="仿宋_GB2312"/>
          <w:sz w:val="32"/>
          <w:szCs w:val="32"/>
          <w:highlight w:val="none"/>
          <w:u w:val="single"/>
        </w:rPr>
        <w:t xml:space="preserve">           </w:t>
      </w:r>
    </w:p>
    <w:p>
      <w:pPr>
        <w:tabs>
          <w:tab w:val="left" w:pos="5645"/>
        </w:tabs>
        <w:spacing w:line="440" w:lineRule="exact"/>
        <w:ind w:firstLine="640" w:firstLineChars="200"/>
        <w:rPr>
          <w:rFonts w:hint="eastAsia" w:ascii="仿宋_GB2312" w:hAnsi="Calibri" w:eastAsia="仿宋_GB2312"/>
          <w:sz w:val="32"/>
          <w:szCs w:val="32"/>
          <w:highlight w:val="none"/>
        </w:rPr>
      </w:pPr>
      <w:r>
        <w:rPr>
          <w:rFonts w:hint="eastAsia" w:ascii="仿宋_GB2312" w:hAnsi="Calibri" w:eastAsia="仿宋_GB2312"/>
          <w:sz w:val="32"/>
          <w:szCs w:val="32"/>
          <w:highlight w:val="none"/>
        </w:rPr>
        <w:t xml:space="preserve">          </w:t>
      </w:r>
    </w:p>
    <w:p>
      <w:pPr>
        <w:rPr>
          <w:rFonts w:hint="eastAsia" w:ascii="仿宋_GB2312" w:hAnsi="Calibri" w:eastAsia="仿宋_GB2312"/>
          <w:sz w:val="32"/>
          <w:szCs w:val="32"/>
          <w:highlight w:val="none"/>
        </w:rPr>
      </w:pPr>
      <w:r>
        <w:rPr>
          <w:rFonts w:ascii="仿宋_GB2312" w:hAnsi="Calibri" w:eastAsia="仿宋_GB2312"/>
          <w:sz w:val="32"/>
          <w:szCs w:val="32"/>
          <w:highlight w:val="none"/>
        </w:rPr>
        <w:tab/>
      </w:r>
      <w:r>
        <w:rPr>
          <w:rFonts w:hint="eastAsia" w:ascii="仿宋_GB2312" w:hAnsi="Calibri" w:eastAsia="仿宋_GB2312"/>
          <w:sz w:val="32"/>
          <w:szCs w:val="32"/>
          <w:highlight w:val="none"/>
        </w:rPr>
        <w:t xml:space="preserve">年  </w:t>
      </w:r>
      <w:r>
        <w:rPr>
          <w:rFonts w:hint="default" w:ascii="仿宋_GB2312" w:hAnsi="Calibri" w:eastAsia="仿宋_GB2312"/>
          <w:sz w:val="32"/>
          <w:szCs w:val="32"/>
          <w:highlight w:val="none"/>
          <w:lang w:val="en"/>
        </w:rPr>
        <w:t xml:space="preserve"> </w:t>
      </w:r>
      <w:r>
        <w:rPr>
          <w:rFonts w:hint="eastAsia" w:ascii="仿宋_GB2312" w:hAnsi="Calibri" w:eastAsia="仿宋_GB2312"/>
          <w:sz w:val="32"/>
          <w:szCs w:val="32"/>
          <w:highlight w:val="none"/>
        </w:rPr>
        <w:t xml:space="preserve"> 月    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作品登记表</w:t>
      </w:r>
    </w:p>
    <w:p>
      <w:pPr>
        <w:spacing w:line="44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（融合创新应用教学案例、信息化教学课程案例）</w:t>
      </w:r>
    </w:p>
    <w:p>
      <w:pPr>
        <w:spacing w:line="440" w:lineRule="exact"/>
        <w:jc w:val="center"/>
        <w:rPr>
          <w:rFonts w:hint="eastAsia" w:ascii="楷体_GB2312" w:hAnsi="楷体_GB2312" w:eastAsia="楷体_GB2312" w:cs="楷体_GB2312"/>
          <w:sz w:val="32"/>
          <w:szCs w:val="32"/>
          <w:highlight w:val="none"/>
        </w:rPr>
      </w:pPr>
    </w:p>
    <w:tbl>
      <w:tblPr>
        <w:tblStyle w:val="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highlight w:val="none"/>
              </w:rPr>
            </w:pPr>
            <w:r>
              <w:rPr>
                <w:rFonts w:hint="eastAsia" w:ascii="仿宋_GB2312" w:hAnsi="Calibri" w:eastAsia="仿宋_GB2312"/>
                <w:sz w:val="28"/>
                <w:szCs w:val="28"/>
                <w:highlight w:val="none"/>
              </w:rPr>
              <w:t>作品</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名称</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color w:val="AFABAB" w:themeColor="background2" w:themeShade="BF"/>
                <w:sz w:val="24"/>
                <w:highlight w:val="none"/>
              </w:rPr>
            </w:pPr>
            <w:r>
              <w:rPr>
                <w:rFonts w:ascii="仿宋_GB2312" w:hAnsi="Calibri" w:eastAsia="仿宋_GB2312"/>
                <w:b/>
                <w:color w:val="AFABAB" w:themeColor="background2" w:themeShade="BF"/>
                <w:sz w:val="24"/>
                <w:highlight w:val="none"/>
              </w:rPr>
              <w:t>作品名称</w:t>
            </w:r>
          </w:p>
          <w:p>
            <w:pPr>
              <w:adjustRightInd w:val="0"/>
              <w:snapToGrid w:val="0"/>
              <w:jc w:val="center"/>
              <w:rPr>
                <w:rFonts w:ascii="仿宋_GB2312" w:hAnsi="Calibri" w:eastAsia="仿宋_GB2312"/>
                <w:b/>
                <w:sz w:val="24"/>
                <w:highlight w:val="none"/>
              </w:rPr>
            </w:pPr>
            <w:r>
              <w:rPr>
                <w:rFonts w:hint="eastAsia" w:ascii="仿宋_GB2312" w:hAnsi="Calibri" w:eastAsia="仿宋_GB2312"/>
                <w:b/>
                <w:color w:val="AFABAB" w:themeColor="background2" w:themeShade="BF"/>
                <w:sz w:val="24"/>
                <w:highlight w:val="none"/>
              </w:rPr>
              <w:t>请勿</w:t>
            </w:r>
            <w:r>
              <w:rPr>
                <w:rFonts w:ascii="仿宋_GB2312" w:hAnsi="Calibri" w:eastAsia="仿宋_GB2312"/>
                <w:b/>
                <w:color w:val="AFABAB" w:themeColor="background2" w:themeShade="BF"/>
                <w:sz w:val="24"/>
                <w:highlight w:val="none"/>
              </w:rPr>
              <w:t>使用</w:t>
            </w:r>
            <w:r>
              <w:rPr>
                <w:rFonts w:hint="eastAsia" w:ascii="仿宋_GB2312" w:hAnsi="Calibri" w:eastAsia="仿宋_GB2312"/>
                <w:b/>
                <w:color w:val="AFABAB" w:themeColor="background2" w:themeShade="BF"/>
                <w:sz w:val="24"/>
                <w:highlight w:val="none"/>
              </w:rPr>
              <w:t>《》</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highlight w:val="none"/>
              </w:rPr>
            </w:pPr>
            <w:r>
              <w:rPr>
                <w:rFonts w:hint="eastAsia" w:ascii="仿宋_GB2312" w:hAnsi="Calibri" w:eastAsia="仿宋_GB2312"/>
                <w:sz w:val="28"/>
                <w:szCs w:val="28"/>
                <w:highlight w:val="none"/>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b/>
                <w:sz w:val="24"/>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8"/>
                <w:szCs w:val="28"/>
                <w:highlight w:val="none"/>
              </w:rPr>
            </w:pPr>
            <w:r>
              <w:rPr>
                <w:rFonts w:hint="eastAsia" w:ascii="仿宋_GB2312" w:hAnsi="Calibri" w:eastAsia="仿宋_GB2312"/>
                <w:sz w:val="28"/>
                <w:szCs w:val="28"/>
                <w:highlight w:val="none"/>
              </w:rPr>
              <w:t>年级</w:t>
            </w:r>
          </w:p>
        </w:tc>
        <w:tc>
          <w:tcPr>
            <w:tcW w:w="85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highlight w:val="none"/>
              </w:rPr>
            </w:pPr>
          </w:p>
        </w:tc>
        <w:tc>
          <w:tcPr>
            <w:tcW w:w="841" w:type="dxa"/>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作品大小</w:t>
            </w:r>
          </w:p>
        </w:tc>
        <w:tc>
          <w:tcPr>
            <w:tcW w:w="1290"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right"/>
              <w:rPr>
                <w:rFonts w:ascii="仿宋_GB2312" w:hAnsi="Calibri" w:eastAsia="仿宋_GB2312"/>
                <w:sz w:val="28"/>
                <w:szCs w:val="28"/>
                <w:highlight w:val="none"/>
              </w:rPr>
            </w:pPr>
            <w:r>
              <w:rPr>
                <w:rFonts w:hint="eastAsia" w:ascii="仿宋_GB2312" w:hAnsi="Calibri" w:eastAsia="仿宋_GB2312"/>
                <w:sz w:val="28"/>
                <w:szCs w:val="28"/>
                <w:highlight w:val="none"/>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项目</w:t>
            </w:r>
          </w:p>
        </w:tc>
        <w:tc>
          <w:tcPr>
            <w:tcW w:w="2185" w:type="dxa"/>
            <w:gridSpan w:val="2"/>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r>
              <w:rPr>
                <w:rFonts w:ascii="仿宋_GB2312" w:hAnsi="Calibri" w:eastAsia="仿宋_GB2312"/>
                <w:sz w:val="28"/>
                <w:szCs w:val="28"/>
                <w:highlight w:val="none"/>
              </w:rPr>
              <w:t>基础教育组</w:t>
            </w:r>
          </w:p>
        </w:tc>
        <w:tc>
          <w:tcPr>
            <w:tcW w:w="2977" w:type="dxa"/>
            <w:gridSpan w:val="5"/>
            <w:vMerge w:val="restart"/>
            <w:tcBorders>
              <w:top w:val="single" w:color="auto" w:sz="4" w:space="0"/>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eastAsia="仿宋_GB2312"/>
                <w:sz w:val="24"/>
                <w:highlight w:val="none"/>
              </w:rPr>
              <w:t>融合创新应用教学案例</w:t>
            </w: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hAnsi="Calibri" w:eastAsia="仿宋_GB2312"/>
                <w:sz w:val="24"/>
                <w:highlight w:val="none"/>
              </w:rPr>
            </w:pPr>
          </w:p>
        </w:tc>
        <w:tc>
          <w:tcPr>
            <w:tcW w:w="2698" w:type="dxa"/>
            <w:gridSpan w:val="4"/>
            <w:tcBorders>
              <w:top w:val="single" w:color="auto" w:sz="4" w:space="0"/>
              <w:left w:val="single" w:color="auto" w:sz="4" w:space="0"/>
              <w:right w:val="single" w:color="auto" w:sz="4" w:space="0"/>
            </w:tcBorders>
            <w:vAlign w:val="center"/>
          </w:tcPr>
          <w:p>
            <w:pPr>
              <w:adjustRightInd w:val="0"/>
              <w:snapToGrid w:val="0"/>
              <w:rPr>
                <w:rFonts w:ascii="仿宋_GB2312" w:eastAsia="仿宋_GB2312"/>
                <w:sz w:val="24"/>
                <w:highlight w:val="none"/>
              </w:rPr>
            </w:pPr>
            <w:r>
              <w:rPr>
                <w:rFonts w:hint="eastAsia" w:ascii="仿宋_GB2312" w:hAnsi="Calibri" w:eastAsia="仿宋_GB2312"/>
                <w:sz w:val="24"/>
                <w:highlight w:val="none"/>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right w:val="single" w:color="auto" w:sz="4" w:space="0"/>
            </w:tcBorders>
            <w:vAlign w:val="center"/>
          </w:tcPr>
          <w:p>
            <w:pPr>
              <w:adjustRightInd w:val="0"/>
              <w:snapToGrid w:val="0"/>
              <w:rPr>
                <w:rFonts w:ascii="仿宋_GB2312"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highlight w:val="none"/>
              </w:rPr>
            </w:pPr>
            <w:r>
              <w:rPr>
                <w:rFonts w:hint="eastAsia" w:ascii="仿宋_GB2312" w:hAnsi="Calibri" w:eastAsia="仿宋_GB2312"/>
                <w:sz w:val="24"/>
                <w:highlight w:val="none"/>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vMerge w:val="continue"/>
            <w:tcBorders>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4"/>
                <w:highlight w:val="none"/>
              </w:rPr>
            </w:pPr>
          </w:p>
        </w:tc>
        <w:tc>
          <w:tcPr>
            <w:tcW w:w="2977" w:type="dxa"/>
            <w:gridSpan w:val="5"/>
            <w:vMerge w:val="continue"/>
            <w:tcBorders>
              <w:left w:val="single" w:color="auto" w:sz="4" w:space="0"/>
              <w:bottom w:val="single" w:color="auto" w:sz="4" w:space="0"/>
              <w:right w:val="single" w:color="auto" w:sz="4" w:space="0"/>
            </w:tcBorders>
            <w:vAlign w:val="center"/>
          </w:tcPr>
          <w:p>
            <w:pPr>
              <w:adjustRightInd w:val="0"/>
              <w:snapToGrid w:val="0"/>
              <w:rPr>
                <w:rFonts w:ascii="仿宋_GB2312" w:eastAsia="仿宋_GB2312"/>
                <w:sz w:val="24"/>
                <w:highlight w:val="none"/>
              </w:rPr>
            </w:pPr>
          </w:p>
        </w:tc>
        <w:tc>
          <w:tcPr>
            <w:tcW w:w="26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eastAsia="仿宋_GB2312"/>
                <w:sz w:val="24"/>
                <w:highlight w:val="none"/>
              </w:rPr>
            </w:pPr>
            <w:r>
              <w:rPr>
                <w:rFonts w:hint="eastAsia" w:ascii="仿宋_GB2312" w:hAnsi="Calibri" w:eastAsia="仿宋_GB2312"/>
                <w:sz w:val="24"/>
                <w:highlight w:val="none"/>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中等职业教育组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eastAsia="仿宋_GB2312"/>
                <w:sz w:val="24"/>
                <w:highlight w:val="none"/>
              </w:rPr>
              <w:t>信息化教学课程案例</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1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198" w:firstLineChars="71"/>
              <w:rPr>
                <w:rFonts w:ascii="仿宋_GB2312" w:hAnsi="Calibri" w:eastAsia="仿宋_GB2312"/>
                <w:sz w:val="28"/>
                <w:szCs w:val="28"/>
                <w:highlight w:val="none"/>
              </w:rPr>
            </w:pPr>
            <w:r>
              <w:rPr>
                <w:rFonts w:hint="eastAsia" w:ascii="仿宋_GB2312" w:hAnsi="Calibri" w:eastAsia="仿宋_GB2312"/>
                <w:sz w:val="28"/>
                <w:szCs w:val="28"/>
                <w:highlight w:val="none"/>
              </w:rPr>
              <w:t>高等教育组</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eastAsia="仿宋_GB2312"/>
                <w:sz w:val="24"/>
                <w:highlight w:val="none"/>
              </w:rPr>
              <w:t>信息化教学课程案例</w:t>
            </w:r>
            <w:r>
              <w:rPr>
                <w:rFonts w:hint="eastAsia" w:ascii="仿宋_GB2312" w:hAnsi="Calibri" w:eastAsia="仿宋_GB2312"/>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作者</w:t>
            </w:r>
          </w:p>
          <w:p>
            <w:pPr>
              <w:adjustRightInd w:val="0"/>
              <w:snapToGrid w:val="0"/>
              <w:spacing w:line="440" w:lineRule="exact"/>
              <w:jc w:val="center"/>
              <w:rPr>
                <w:rFonts w:ascii="仿宋_GB2312" w:hAnsi="Calibri" w:eastAsia="仿宋_GB2312"/>
                <w:b/>
                <w:szCs w:val="21"/>
                <w:highlight w:val="none"/>
              </w:rPr>
            </w:pPr>
            <w:r>
              <w:rPr>
                <w:rFonts w:hint="eastAsia" w:ascii="仿宋_GB2312" w:hAnsi="Calibri" w:eastAsia="仿宋_GB2312"/>
                <w:sz w:val="28"/>
                <w:szCs w:val="28"/>
                <w:highlight w:val="none"/>
              </w:rPr>
              <w:t>信息</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所在单位（按单位公章填写）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21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联系</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243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手机</w:t>
            </w:r>
          </w:p>
        </w:tc>
        <w:tc>
          <w:tcPr>
            <w:tcW w:w="25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132"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固定电话</w:t>
            </w:r>
          </w:p>
        </w:tc>
        <w:tc>
          <w:tcPr>
            <w:tcW w:w="2431" w:type="dxa"/>
            <w:gridSpan w:val="3"/>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4"/>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电子邮箱</w:t>
            </w:r>
          </w:p>
        </w:tc>
        <w:tc>
          <w:tcPr>
            <w:tcW w:w="2579" w:type="dxa"/>
            <w:gridSpan w:val="3"/>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教学环境设施建设情况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课程建设情况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教学应用情况及教学效果</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仿宋_GB2312" w:hAnsi="Calibri" w:eastAsia="仿宋_GB2312"/>
                <w:sz w:val="28"/>
                <w:szCs w:val="28"/>
                <w:highlight w:val="none"/>
              </w:rPr>
            </w:pPr>
            <w:r>
              <w:rPr>
                <w:rFonts w:hint="eastAsia" w:ascii="仿宋_GB2312" w:hAnsi="Calibri" w:eastAsia="仿宋_GB2312"/>
                <w:spacing w:val="0"/>
                <w:sz w:val="28"/>
                <w:szCs w:val="28"/>
                <w:highlight w:val="none"/>
              </w:rPr>
              <w:t>教学成果、获奖</w:t>
            </w:r>
            <w:r>
              <w:rPr>
                <w:rFonts w:hint="eastAsia" w:ascii="仿宋_GB2312" w:hAnsi="Calibri" w:eastAsia="仿宋_GB2312"/>
                <w:spacing w:val="0"/>
                <w:sz w:val="28"/>
                <w:szCs w:val="28"/>
                <w:highlight w:val="none"/>
                <w:lang w:eastAsia="zh-CN"/>
              </w:rPr>
              <w:t>清</w:t>
            </w:r>
            <w:r>
              <w:rPr>
                <w:rFonts w:hint="eastAsia" w:ascii="仿宋_GB2312" w:hAnsi="Calibri" w:eastAsia="仿宋_GB2312"/>
                <w:spacing w:val="0"/>
                <w:sz w:val="28"/>
                <w:szCs w:val="28"/>
                <w:highlight w:val="none"/>
              </w:rPr>
              <w:t>况</w:t>
            </w:r>
            <w:r>
              <w:rPr>
                <w:rFonts w:hint="eastAsia" w:ascii="仿宋_GB2312" w:hAnsi="Calibri" w:eastAsia="仿宋_GB2312"/>
                <w:spacing w:val="0"/>
                <w:sz w:val="28"/>
                <w:szCs w:val="28"/>
                <w:highlight w:val="none"/>
                <w:lang w:eastAsia="zh-CN"/>
              </w:rPr>
              <w:t>、</w:t>
            </w:r>
            <w:r>
              <w:rPr>
                <w:rFonts w:hint="eastAsia" w:ascii="仿宋_GB2312" w:hAnsi="Calibri" w:eastAsia="仿宋_GB2312"/>
                <w:spacing w:val="0"/>
                <w:sz w:val="28"/>
                <w:szCs w:val="28"/>
                <w:highlight w:val="none"/>
              </w:rPr>
              <w:t>推广情况</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其他</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860" w:type="dxa"/>
            <w:gridSpan w:val="11"/>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共享</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86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是否同意“组委会”将作品制作成集锦出版或</w:t>
            </w:r>
            <w:r>
              <w:rPr>
                <w:rFonts w:hint="eastAsia" w:ascii="仿宋_GB2312" w:eastAsia="仿宋_GB2312"/>
                <w:sz w:val="28"/>
                <w:szCs w:val="28"/>
                <w:highlight w:val="none"/>
              </w:rPr>
              <w:t>在“教师交流活动”网站等公益性网站共享</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是否同意“组委会”将作品推荐给</w:t>
            </w:r>
            <w:r>
              <w:rPr>
                <w:rFonts w:hint="eastAsia" w:ascii="仿宋_GB2312" w:hAnsi="Calibri" w:eastAsia="仿宋_GB2312"/>
                <w:sz w:val="28"/>
                <w:szCs w:val="28"/>
                <w:highlight w:val="none"/>
                <w:lang w:eastAsia="zh-CN"/>
              </w:rPr>
              <w:t>国家智慧教育公共服务平台</w:t>
            </w:r>
            <w:r>
              <w:rPr>
                <w:rFonts w:hint="eastAsia" w:ascii="仿宋_GB2312" w:hAnsi="Calibri" w:eastAsia="仿宋_GB2312"/>
                <w:sz w:val="28"/>
                <w:szCs w:val="28"/>
                <w:highlight w:val="none"/>
              </w:rPr>
              <w:t>（</w:t>
            </w:r>
            <w:r>
              <w:rPr>
                <w:highlight w:val="none"/>
              </w:rPr>
              <w:fldChar w:fldCharType="begin"/>
            </w:r>
            <w:r>
              <w:rPr>
                <w:highlight w:val="none"/>
              </w:rPr>
              <w:instrText xml:space="preserve"> HYPERLINK "http://www.eduyun.cn" </w:instrText>
            </w:r>
            <w:r>
              <w:rPr>
                <w:highlight w:val="none"/>
              </w:rPr>
              <w:fldChar w:fldCharType="separate"/>
            </w:r>
            <w:r>
              <w:rPr>
                <w:rFonts w:hint="eastAsia"/>
                <w:highlight w:val="none"/>
                <w:lang w:eastAsia="zh-CN"/>
              </w:rPr>
              <w:t>www.smartedu.cn</w:t>
            </w:r>
            <w:r>
              <w:rPr>
                <w:rFonts w:hint="eastAsia"/>
                <w:highlight w:val="none"/>
              </w:rPr>
              <w:fldChar w:fldCharType="end"/>
            </w:r>
            <w:r>
              <w:rPr>
                <w:rFonts w:hint="eastAsia" w:ascii="仿宋_GB2312" w:hAnsi="Calibri" w:eastAsia="仿宋_GB2312"/>
                <w:sz w:val="28"/>
                <w:szCs w:val="28"/>
                <w:highlight w:val="none"/>
              </w:rPr>
              <w:t>）</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tc>
      </w:tr>
    </w:tbl>
    <w:p>
      <w:pPr>
        <w:spacing w:line="440" w:lineRule="exact"/>
        <w:ind w:firstLine="560" w:firstLineChars="200"/>
        <w:rPr>
          <w:rFonts w:hint="eastAsia" w:ascii="仿宋_GB2312" w:hAnsi="Calibri" w:eastAsia="仿宋_GB2312"/>
          <w:sz w:val="28"/>
          <w:szCs w:val="28"/>
          <w:highlight w:val="none"/>
        </w:rPr>
      </w:pPr>
    </w:p>
    <w:p>
      <w:pPr>
        <w:spacing w:line="440" w:lineRule="exact"/>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我（们）在此申明所报送作品是我（们）原创构思并制作，不涉及他人的著作权。              </w:t>
      </w:r>
    </w:p>
    <w:p>
      <w:pPr>
        <w:spacing w:line="440" w:lineRule="exact"/>
        <w:ind w:firstLine="4800" w:firstLineChars="1500"/>
        <w:rPr>
          <w:rFonts w:ascii="仿宋_GB2312" w:hAnsi="Calibri" w:eastAsia="仿宋_GB2312"/>
          <w:sz w:val="32"/>
          <w:szCs w:val="32"/>
          <w:highlight w:val="none"/>
        </w:rPr>
      </w:pP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rPr>
        <w:t>作者签名：</w:t>
      </w:r>
      <w:r>
        <w:rPr>
          <w:rFonts w:hint="eastAsia" w:ascii="仿宋_GB2312" w:hAnsi="Calibri" w:eastAsia="仿宋_GB2312"/>
          <w:sz w:val="32"/>
          <w:szCs w:val="32"/>
          <w:highlight w:val="none"/>
          <w:u w:val="none"/>
        </w:rPr>
        <w:t xml:space="preserve">1.           </w:t>
      </w: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u w:val="none"/>
        </w:rPr>
        <w:t xml:space="preserve">          2.           </w:t>
      </w:r>
    </w:p>
    <w:p>
      <w:pPr>
        <w:spacing w:line="440" w:lineRule="exact"/>
        <w:ind w:firstLine="4800" w:firstLineChars="1500"/>
        <w:rPr>
          <w:rFonts w:ascii="仿宋_GB2312" w:hAnsi="Calibri" w:eastAsia="仿宋_GB2312"/>
          <w:sz w:val="32"/>
          <w:szCs w:val="32"/>
          <w:highlight w:val="none"/>
          <w:u w:val="single"/>
        </w:rPr>
      </w:pPr>
      <w:r>
        <w:rPr>
          <w:rFonts w:hint="eastAsia" w:ascii="仿宋_GB2312" w:hAnsi="Calibri" w:eastAsia="仿宋_GB2312"/>
          <w:sz w:val="32"/>
          <w:szCs w:val="32"/>
          <w:highlight w:val="none"/>
          <w:u w:val="none"/>
        </w:rPr>
        <w:t xml:space="preserve">          3.</w:t>
      </w:r>
      <w:r>
        <w:rPr>
          <w:rFonts w:hint="eastAsia" w:ascii="仿宋_GB2312" w:hAnsi="Calibri" w:eastAsia="仿宋_GB2312"/>
          <w:sz w:val="32"/>
          <w:szCs w:val="32"/>
          <w:highlight w:val="none"/>
          <w:u w:val="single"/>
        </w:rPr>
        <w:t xml:space="preserve">           </w:t>
      </w:r>
    </w:p>
    <w:p>
      <w:pPr>
        <w:tabs>
          <w:tab w:val="left" w:pos="5645"/>
        </w:tabs>
        <w:spacing w:line="440" w:lineRule="exact"/>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          </w:t>
      </w:r>
      <w:r>
        <w:rPr>
          <w:rFonts w:ascii="仿宋_GB2312" w:hAnsi="Calibri" w:eastAsia="仿宋_GB2312"/>
          <w:sz w:val="32"/>
          <w:szCs w:val="32"/>
          <w:highlight w:val="none"/>
        </w:rPr>
        <w:tab/>
      </w:r>
    </w:p>
    <w:p>
      <w:pPr>
        <w:tabs>
          <w:tab w:val="left" w:pos="5645"/>
        </w:tabs>
        <w:spacing w:line="440" w:lineRule="exact"/>
        <w:rPr>
          <w:rFonts w:ascii="仿宋_GB2312" w:hAnsi="Calibri" w:eastAsia="仿宋_GB2312"/>
          <w:sz w:val="32"/>
          <w:szCs w:val="32"/>
          <w:highlight w:val="none"/>
        </w:rPr>
      </w:pP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年  </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 月    日</w:t>
      </w:r>
    </w:p>
    <w:p>
      <w:pPr>
        <w:tabs>
          <w:tab w:val="left" w:pos="5645"/>
        </w:tabs>
        <w:spacing w:line="440" w:lineRule="exact"/>
        <w:jc w:val="center"/>
        <w:rPr>
          <w:rFonts w:ascii="仿宋_GB2312" w:hAnsi="Calibri" w:eastAsia="仿宋_GB2312"/>
          <w:sz w:val="28"/>
          <w:szCs w:val="28"/>
          <w:highlight w:val="none"/>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ascii="仿宋_GB2312" w:hAnsi="Calibri" w:eastAsia="仿宋_GB2312"/>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作品登记表</w:t>
      </w:r>
    </w:p>
    <w:p>
      <w:pPr>
        <w:spacing w:line="44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（融合创新管理案例）</w:t>
      </w:r>
    </w:p>
    <w:p>
      <w:pPr>
        <w:spacing w:line="440" w:lineRule="exact"/>
        <w:jc w:val="center"/>
        <w:rPr>
          <w:rFonts w:hint="eastAsia" w:ascii="楷体_GB2312" w:hAnsi="楷体_GB2312" w:eastAsia="楷体_GB2312" w:cs="楷体_GB2312"/>
          <w:sz w:val="32"/>
          <w:szCs w:val="32"/>
          <w:highlight w:val="none"/>
        </w:rPr>
      </w:pPr>
    </w:p>
    <w:tbl>
      <w:tblPr>
        <w:tblStyle w:val="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417"/>
        <w:gridCol w:w="487"/>
        <w:gridCol w:w="1701"/>
        <w:gridCol w:w="1276"/>
        <w:gridCol w:w="119"/>
        <w:gridCol w:w="670"/>
        <w:gridCol w:w="1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highlight w:val="none"/>
              </w:rPr>
            </w:pPr>
            <w:r>
              <w:rPr>
                <w:rFonts w:hint="eastAsia" w:ascii="仿宋_GB2312" w:eastAsia="仿宋_GB2312"/>
                <w:sz w:val="28"/>
                <w:szCs w:val="28"/>
                <w:highlight w:val="none"/>
              </w:rPr>
              <w:t>案例</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名称</w:t>
            </w:r>
          </w:p>
        </w:tc>
        <w:tc>
          <w:tcPr>
            <w:tcW w:w="488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b/>
                <w:color w:val="AFABAB" w:themeColor="background2" w:themeShade="BF"/>
                <w:sz w:val="24"/>
                <w:highlight w:val="none"/>
              </w:rPr>
              <w:t>案例</w:t>
            </w:r>
            <w:r>
              <w:rPr>
                <w:rFonts w:ascii="仿宋_GB2312" w:hAnsi="Calibri" w:eastAsia="仿宋_GB2312"/>
                <w:b/>
                <w:color w:val="AFABAB" w:themeColor="background2" w:themeShade="BF"/>
                <w:sz w:val="24"/>
                <w:highlight w:val="none"/>
              </w:rPr>
              <w:t>名称</w:t>
            </w:r>
            <w:r>
              <w:rPr>
                <w:rFonts w:hint="eastAsia" w:ascii="仿宋_GB2312" w:hAnsi="Calibri" w:eastAsia="仿宋_GB2312"/>
                <w:b/>
                <w:color w:val="AFABAB" w:themeColor="background2" w:themeShade="BF"/>
                <w:sz w:val="24"/>
                <w:highlight w:val="none"/>
              </w:rPr>
              <w:t>请勿</w:t>
            </w:r>
            <w:r>
              <w:rPr>
                <w:rFonts w:ascii="仿宋_GB2312" w:hAnsi="Calibri" w:eastAsia="仿宋_GB2312"/>
                <w:b/>
                <w:color w:val="AFABAB" w:themeColor="background2" w:themeShade="BF"/>
                <w:sz w:val="24"/>
                <w:highlight w:val="none"/>
              </w:rPr>
              <w:t>使用</w:t>
            </w:r>
            <w:r>
              <w:rPr>
                <w:rFonts w:hint="eastAsia" w:ascii="仿宋_GB2312" w:hAnsi="Calibri" w:eastAsia="仿宋_GB2312"/>
                <w:b/>
                <w:color w:val="AFABAB" w:themeColor="background2" w:themeShade="BF"/>
                <w:sz w:val="24"/>
                <w:highlight w:val="none"/>
              </w:rPr>
              <w:t>《》</w:t>
            </w:r>
          </w:p>
        </w:tc>
        <w:tc>
          <w:tcPr>
            <w:tcW w:w="789"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作品大小</w:t>
            </w:r>
          </w:p>
        </w:tc>
        <w:tc>
          <w:tcPr>
            <w:tcW w:w="1909"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right"/>
              <w:rPr>
                <w:rFonts w:ascii="仿宋_GB2312" w:hAnsi="Calibri" w:eastAsia="仿宋_GB2312"/>
                <w:sz w:val="28"/>
                <w:szCs w:val="28"/>
                <w:highlight w:val="none"/>
              </w:rPr>
            </w:pPr>
            <w:r>
              <w:rPr>
                <w:rFonts w:hint="eastAsia" w:ascii="仿宋_GB2312" w:hAnsi="Calibri" w:eastAsia="仿宋_GB2312"/>
                <w:sz w:val="28"/>
                <w:szCs w:val="28"/>
                <w:highlight w:val="none"/>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融合创新管理案例</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中小学校组</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区域管理案例 □</w:t>
            </w:r>
          </w:p>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学校管理案例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高等教育组</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区域管理案例 □</w:t>
            </w:r>
          </w:p>
          <w:p>
            <w:pPr>
              <w:adjustRightInd w:val="0"/>
              <w:snapToGrid w:val="0"/>
              <w:rPr>
                <w:rFonts w:ascii="仿宋_GB2312" w:hAnsi="Calibri" w:eastAsia="仿宋_GB2312"/>
                <w:sz w:val="24"/>
                <w:highlight w:val="none"/>
              </w:rPr>
            </w:pPr>
            <w:r>
              <w:rPr>
                <w:rFonts w:hint="eastAsia" w:ascii="仿宋_GB2312" w:hAnsi="Calibri" w:eastAsia="仿宋_GB2312"/>
                <w:sz w:val="24"/>
                <w:highlight w:val="none"/>
              </w:rPr>
              <w:t>学校管理案例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1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作者</w:t>
            </w:r>
          </w:p>
          <w:p>
            <w:pPr>
              <w:adjustRightInd w:val="0"/>
              <w:snapToGrid w:val="0"/>
              <w:spacing w:line="440" w:lineRule="exact"/>
              <w:jc w:val="center"/>
              <w:rPr>
                <w:rFonts w:ascii="仿宋_GB2312" w:hAnsi="Calibri" w:eastAsia="仿宋_GB2312"/>
                <w:b/>
                <w:szCs w:val="21"/>
                <w:highlight w:val="none"/>
              </w:rPr>
            </w:pPr>
            <w:r>
              <w:rPr>
                <w:rFonts w:hint="eastAsia" w:ascii="仿宋_GB2312" w:hAnsi="Calibri" w:eastAsia="仿宋_GB2312"/>
                <w:sz w:val="28"/>
                <w:szCs w:val="28"/>
                <w:highlight w:val="none"/>
              </w:rPr>
              <w:t>信息</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所在单位</w:t>
            </w:r>
            <w:r>
              <w:rPr>
                <w:rFonts w:hint="eastAsia" w:ascii="仿宋_GB2312" w:hAnsi="宋体" w:eastAsia="仿宋_GB2312"/>
                <w:b/>
                <w:szCs w:val="21"/>
                <w:highlight w:val="none"/>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13" w:type="dxa"/>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13" w:type="dxa"/>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1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联系</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21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手机</w:t>
            </w:r>
          </w:p>
        </w:tc>
        <w:tc>
          <w:tcPr>
            <w:tcW w:w="25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固定电话</w:t>
            </w:r>
          </w:p>
        </w:tc>
        <w:tc>
          <w:tcPr>
            <w:tcW w:w="2188"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1395"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电子邮箱</w:t>
            </w:r>
          </w:p>
        </w:tc>
        <w:tc>
          <w:tcPr>
            <w:tcW w:w="2579" w:type="dxa"/>
            <w:gridSpan w:val="2"/>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信息化环境设施建设情况</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w:t>
            </w:r>
            <w:r>
              <w:rPr>
                <w:rFonts w:ascii="仿宋_GB2312" w:hAnsi="Calibri" w:eastAsia="仿宋_GB2312"/>
                <w:sz w:val="24"/>
                <w:highlight w:val="none"/>
              </w:rPr>
              <w:t>10</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信息化管理应用实施情况</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4"/>
                <w:highlight w:val="none"/>
              </w:rPr>
              <w:t>（</w:t>
            </w:r>
            <w:r>
              <w:rPr>
                <w:rFonts w:ascii="仿宋_GB2312" w:hAnsi="Calibri" w:eastAsia="仿宋_GB2312"/>
                <w:sz w:val="24"/>
                <w:highlight w:val="none"/>
              </w:rPr>
              <w:t>30</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创新点和</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成效说明</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w:t>
            </w:r>
            <w:r>
              <w:rPr>
                <w:rFonts w:ascii="仿宋_GB2312" w:hAnsi="Calibri" w:eastAsia="仿宋_GB2312"/>
                <w:sz w:val="24"/>
                <w:highlight w:val="none"/>
              </w:rPr>
              <w:t>10</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其他</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hint="eastAsia" w:ascii="仿宋_GB2312" w:hAnsi="Calibri" w:eastAsia="仿宋_GB2312"/>
                <w:sz w:val="24"/>
                <w:highlight w:val="none"/>
                <w:lang w:eastAsia="zh-CN"/>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共享</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57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是否同意“组委会”将作品制作成集锦出版或</w:t>
            </w:r>
            <w:r>
              <w:rPr>
                <w:rFonts w:hint="eastAsia" w:ascii="仿宋_GB2312" w:eastAsia="仿宋_GB2312"/>
                <w:sz w:val="28"/>
                <w:szCs w:val="28"/>
                <w:highlight w:val="none"/>
              </w:rPr>
              <w:t>在“教师交流活动”网站等公益性网站共享</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是否同意“组委会”将作品推荐给</w:t>
            </w:r>
            <w:r>
              <w:rPr>
                <w:rFonts w:hint="eastAsia" w:ascii="仿宋_GB2312" w:hAnsi="Calibri" w:eastAsia="仿宋_GB2312"/>
                <w:sz w:val="28"/>
                <w:szCs w:val="28"/>
                <w:highlight w:val="none"/>
                <w:lang w:eastAsia="zh-CN"/>
              </w:rPr>
              <w:t>国家智慧教育公共服务平台</w:t>
            </w:r>
            <w:r>
              <w:rPr>
                <w:rFonts w:hint="eastAsia" w:ascii="仿宋_GB2312" w:hAnsi="Calibri" w:eastAsia="仿宋_GB2312"/>
                <w:sz w:val="28"/>
                <w:szCs w:val="28"/>
                <w:highlight w:val="none"/>
              </w:rPr>
              <w:t>（</w:t>
            </w:r>
            <w:r>
              <w:rPr>
                <w:highlight w:val="none"/>
              </w:rPr>
              <w:fldChar w:fldCharType="begin"/>
            </w:r>
            <w:r>
              <w:rPr>
                <w:highlight w:val="none"/>
              </w:rPr>
              <w:instrText xml:space="preserve"> HYPERLINK "http://www.eduyun.cn" </w:instrText>
            </w:r>
            <w:r>
              <w:rPr>
                <w:highlight w:val="none"/>
              </w:rPr>
              <w:fldChar w:fldCharType="separate"/>
            </w:r>
            <w:r>
              <w:rPr>
                <w:rFonts w:hint="eastAsia"/>
                <w:highlight w:val="none"/>
                <w:lang w:eastAsia="zh-CN"/>
              </w:rPr>
              <w:t>www.smartedu.cn</w:t>
            </w:r>
            <w:r>
              <w:rPr>
                <w:rFonts w:hint="eastAsia"/>
                <w:highlight w:val="none"/>
              </w:rPr>
              <w:fldChar w:fldCharType="end"/>
            </w:r>
            <w:r>
              <w:rPr>
                <w:rFonts w:hint="eastAsia" w:ascii="仿宋_GB2312" w:hAnsi="Calibri" w:eastAsia="仿宋_GB2312"/>
                <w:sz w:val="28"/>
                <w:szCs w:val="28"/>
                <w:highlight w:val="none"/>
              </w:rPr>
              <w:t>）</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tc>
      </w:tr>
    </w:tbl>
    <w:p>
      <w:pPr>
        <w:spacing w:line="440" w:lineRule="exact"/>
        <w:jc w:val="both"/>
        <w:rPr>
          <w:rFonts w:ascii="仿宋_GB2312" w:eastAsia="仿宋_GB2312"/>
          <w:sz w:val="24"/>
          <w:highlight w:val="none"/>
        </w:rPr>
      </w:pPr>
    </w:p>
    <w:p>
      <w:pPr>
        <w:spacing w:line="440" w:lineRule="exact"/>
        <w:ind w:firstLine="56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我（们）在此申明所报送作品是我（们）原创构思并制作，不涉及他人的著作权。              </w:t>
      </w:r>
    </w:p>
    <w:p>
      <w:pPr>
        <w:spacing w:line="440" w:lineRule="exact"/>
        <w:ind w:firstLine="4800" w:firstLineChars="1500"/>
        <w:rPr>
          <w:rFonts w:ascii="仿宋_GB2312" w:hAnsi="Calibri" w:eastAsia="仿宋_GB2312"/>
          <w:sz w:val="32"/>
          <w:szCs w:val="32"/>
          <w:highlight w:val="none"/>
        </w:rPr>
      </w:pP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rPr>
        <w:t>作者签名：</w:t>
      </w:r>
      <w:r>
        <w:rPr>
          <w:rFonts w:hint="eastAsia" w:ascii="仿宋_GB2312" w:hAnsi="Calibri" w:eastAsia="仿宋_GB2312"/>
          <w:sz w:val="32"/>
          <w:szCs w:val="32"/>
          <w:highlight w:val="none"/>
          <w:u w:val="none"/>
        </w:rPr>
        <w:t xml:space="preserve">1.           </w:t>
      </w: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u w:val="none"/>
        </w:rPr>
        <w:t xml:space="preserve">          2.           </w:t>
      </w: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u w:val="none"/>
        </w:rPr>
        <w:t xml:space="preserve">          3.           </w:t>
      </w:r>
    </w:p>
    <w:p>
      <w:pPr>
        <w:spacing w:line="440" w:lineRule="exact"/>
        <w:ind w:firstLine="6400" w:firstLineChars="2000"/>
        <w:rPr>
          <w:rFonts w:ascii="仿宋_GB2312" w:hAnsi="Calibri" w:eastAsia="仿宋_GB2312"/>
          <w:sz w:val="32"/>
          <w:szCs w:val="32"/>
          <w:highlight w:val="none"/>
          <w:u w:val="none"/>
        </w:rPr>
      </w:pPr>
      <w:r>
        <w:rPr>
          <w:rFonts w:ascii="仿宋_GB2312" w:hAnsi="Calibri" w:eastAsia="仿宋_GB2312"/>
          <w:sz w:val="32"/>
          <w:szCs w:val="32"/>
          <w:highlight w:val="none"/>
          <w:u w:val="none"/>
        </w:rPr>
        <w:t>4</w:t>
      </w:r>
      <w:r>
        <w:rPr>
          <w:rFonts w:hint="eastAsia" w:ascii="仿宋_GB2312" w:hAnsi="Calibri" w:eastAsia="仿宋_GB2312"/>
          <w:sz w:val="32"/>
          <w:szCs w:val="32"/>
          <w:highlight w:val="none"/>
          <w:u w:val="none"/>
        </w:rPr>
        <w:t xml:space="preserve">.           </w:t>
      </w:r>
    </w:p>
    <w:p>
      <w:pPr>
        <w:spacing w:line="440" w:lineRule="exact"/>
        <w:ind w:firstLine="6400" w:firstLineChars="2000"/>
        <w:rPr>
          <w:rFonts w:ascii="仿宋_GB2312" w:hAnsi="Calibri" w:eastAsia="仿宋_GB2312"/>
          <w:sz w:val="32"/>
          <w:szCs w:val="32"/>
          <w:highlight w:val="none"/>
          <w:u w:val="single"/>
        </w:rPr>
      </w:pPr>
      <w:r>
        <w:rPr>
          <w:rFonts w:ascii="仿宋_GB2312" w:hAnsi="Calibri" w:eastAsia="仿宋_GB2312"/>
          <w:sz w:val="32"/>
          <w:szCs w:val="32"/>
          <w:highlight w:val="none"/>
          <w:u w:val="none"/>
        </w:rPr>
        <w:t>5</w:t>
      </w:r>
      <w:r>
        <w:rPr>
          <w:rFonts w:hint="eastAsia" w:ascii="仿宋_GB2312" w:hAnsi="Calibri" w:eastAsia="仿宋_GB2312"/>
          <w:sz w:val="32"/>
          <w:szCs w:val="32"/>
          <w:highlight w:val="none"/>
          <w:u w:val="none"/>
        </w:rPr>
        <w:t>.</w:t>
      </w:r>
      <w:r>
        <w:rPr>
          <w:rFonts w:hint="eastAsia" w:ascii="仿宋_GB2312" w:hAnsi="Calibri" w:eastAsia="仿宋_GB2312"/>
          <w:sz w:val="32"/>
          <w:szCs w:val="32"/>
          <w:highlight w:val="none"/>
          <w:u w:val="single"/>
        </w:rPr>
        <w:t xml:space="preserve">           </w:t>
      </w:r>
    </w:p>
    <w:p>
      <w:pPr>
        <w:tabs>
          <w:tab w:val="left" w:pos="5645"/>
        </w:tabs>
        <w:spacing w:line="440" w:lineRule="exact"/>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          </w:t>
      </w:r>
      <w:r>
        <w:rPr>
          <w:rFonts w:ascii="仿宋_GB2312" w:hAnsi="Calibri" w:eastAsia="仿宋_GB2312"/>
          <w:sz w:val="32"/>
          <w:szCs w:val="32"/>
          <w:highlight w:val="none"/>
        </w:rPr>
        <w:tab/>
      </w:r>
    </w:p>
    <w:p>
      <w:pPr>
        <w:tabs>
          <w:tab w:val="left" w:pos="5645"/>
        </w:tabs>
        <w:spacing w:line="440" w:lineRule="exact"/>
        <w:rPr>
          <w:rFonts w:ascii="仿宋_GB2312" w:hAnsi="Calibri" w:eastAsia="仿宋_GB2312"/>
          <w:sz w:val="32"/>
          <w:szCs w:val="32"/>
          <w:highlight w:val="none"/>
        </w:rPr>
      </w:pP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年 </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  月    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作品登记表</w:t>
      </w:r>
    </w:p>
    <w:p>
      <w:pPr>
        <w:spacing w:line="44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国家智慧教育平台应用</w:t>
      </w:r>
      <w:r>
        <w:rPr>
          <w:rFonts w:hint="eastAsia" w:ascii="楷体_GB2312" w:hAnsi="楷体_GB2312" w:eastAsia="楷体_GB2312" w:cs="楷体_GB2312"/>
          <w:sz w:val="32"/>
          <w:szCs w:val="32"/>
          <w:highlight w:val="none"/>
        </w:rPr>
        <w:t>案例）</w:t>
      </w:r>
    </w:p>
    <w:p>
      <w:pPr>
        <w:spacing w:line="440" w:lineRule="exact"/>
        <w:jc w:val="center"/>
        <w:rPr>
          <w:rFonts w:hint="eastAsia" w:ascii="楷体_GB2312" w:hAnsi="楷体_GB2312" w:eastAsia="楷体_GB2312" w:cs="楷体_GB2312"/>
          <w:sz w:val="32"/>
          <w:szCs w:val="32"/>
          <w:highlight w:val="none"/>
        </w:rPr>
      </w:pPr>
    </w:p>
    <w:tbl>
      <w:tblPr>
        <w:tblStyle w:val="5"/>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417"/>
        <w:gridCol w:w="487"/>
        <w:gridCol w:w="1701"/>
        <w:gridCol w:w="1276"/>
        <w:gridCol w:w="119"/>
        <w:gridCol w:w="670"/>
        <w:gridCol w:w="1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eastAsia="仿宋_GB2312"/>
                <w:sz w:val="28"/>
                <w:szCs w:val="28"/>
                <w:highlight w:val="none"/>
              </w:rPr>
            </w:pPr>
            <w:r>
              <w:rPr>
                <w:rFonts w:hint="eastAsia" w:ascii="仿宋_GB2312" w:eastAsia="仿宋_GB2312"/>
                <w:sz w:val="28"/>
                <w:szCs w:val="28"/>
                <w:highlight w:val="none"/>
              </w:rPr>
              <w:t>案例</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名称</w:t>
            </w:r>
          </w:p>
        </w:tc>
        <w:tc>
          <w:tcPr>
            <w:tcW w:w="488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b/>
                <w:color w:val="AFABAB" w:themeColor="background2" w:themeShade="BF"/>
                <w:sz w:val="24"/>
                <w:highlight w:val="none"/>
              </w:rPr>
              <w:t>案例</w:t>
            </w:r>
            <w:r>
              <w:rPr>
                <w:rFonts w:ascii="仿宋_GB2312" w:hAnsi="Calibri" w:eastAsia="仿宋_GB2312"/>
                <w:b/>
                <w:color w:val="AFABAB" w:themeColor="background2" w:themeShade="BF"/>
                <w:sz w:val="24"/>
                <w:highlight w:val="none"/>
              </w:rPr>
              <w:t>名称</w:t>
            </w:r>
            <w:r>
              <w:rPr>
                <w:rFonts w:hint="eastAsia" w:ascii="仿宋_GB2312" w:hAnsi="Calibri" w:eastAsia="仿宋_GB2312"/>
                <w:b/>
                <w:color w:val="AFABAB" w:themeColor="background2" w:themeShade="BF"/>
                <w:sz w:val="24"/>
                <w:highlight w:val="none"/>
              </w:rPr>
              <w:t>请勿</w:t>
            </w:r>
            <w:r>
              <w:rPr>
                <w:rFonts w:ascii="仿宋_GB2312" w:hAnsi="Calibri" w:eastAsia="仿宋_GB2312"/>
                <w:b/>
                <w:color w:val="AFABAB" w:themeColor="background2" w:themeShade="BF"/>
                <w:sz w:val="24"/>
                <w:highlight w:val="none"/>
              </w:rPr>
              <w:t>使用</w:t>
            </w:r>
            <w:r>
              <w:rPr>
                <w:rFonts w:hint="eastAsia" w:ascii="仿宋_GB2312" w:hAnsi="Calibri" w:eastAsia="仿宋_GB2312"/>
                <w:b/>
                <w:color w:val="AFABAB" w:themeColor="background2" w:themeShade="BF"/>
                <w:sz w:val="24"/>
                <w:highlight w:val="none"/>
              </w:rPr>
              <w:t>《》</w:t>
            </w:r>
          </w:p>
        </w:tc>
        <w:tc>
          <w:tcPr>
            <w:tcW w:w="789" w:type="dxa"/>
            <w:gridSpan w:val="2"/>
            <w:tcBorders>
              <w:top w:val="single" w:color="auto" w:sz="4" w:space="0"/>
              <w:left w:val="single" w:color="auto" w:sz="4" w:space="0"/>
              <w:bottom w:val="single" w:color="auto" w:sz="4" w:space="0"/>
              <w:right w:val="single" w:color="auto" w:sz="6" w:space="0"/>
            </w:tcBorders>
            <w:vAlign w:val="center"/>
          </w:tcPr>
          <w:p>
            <w:pPr>
              <w:adjustRightInd w:val="0"/>
              <w:snapToGrid w:val="0"/>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作品大小</w:t>
            </w:r>
          </w:p>
        </w:tc>
        <w:tc>
          <w:tcPr>
            <w:tcW w:w="1909" w:type="dxa"/>
            <w:tcBorders>
              <w:top w:val="single" w:color="auto" w:sz="4" w:space="0"/>
              <w:left w:val="single" w:color="auto" w:sz="6" w:space="0"/>
              <w:bottom w:val="single" w:color="auto" w:sz="4" w:space="0"/>
              <w:right w:val="single" w:color="auto" w:sz="4" w:space="0"/>
            </w:tcBorders>
            <w:vAlign w:val="center"/>
          </w:tcPr>
          <w:p>
            <w:pPr>
              <w:adjustRightInd w:val="0"/>
              <w:snapToGrid w:val="0"/>
              <w:spacing w:line="440" w:lineRule="exact"/>
              <w:ind w:firstLine="420" w:firstLineChars="150"/>
              <w:jc w:val="right"/>
              <w:rPr>
                <w:rFonts w:ascii="仿宋_GB2312" w:hAnsi="Calibri" w:eastAsia="仿宋_GB2312"/>
                <w:sz w:val="28"/>
                <w:szCs w:val="28"/>
                <w:highlight w:val="none"/>
              </w:rPr>
            </w:pPr>
            <w:r>
              <w:rPr>
                <w:rFonts w:hint="eastAsia" w:ascii="仿宋_GB2312" w:hAnsi="Calibri" w:eastAsia="仿宋_GB2312"/>
                <w:sz w:val="28"/>
                <w:szCs w:val="28"/>
                <w:highlight w:val="none"/>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FF0000"/>
                <w:sz w:val="28"/>
                <w:szCs w:val="28"/>
                <w:highlight w:val="none"/>
              </w:rPr>
            </w:pPr>
            <w:r>
              <w:rPr>
                <w:rFonts w:hint="eastAsia" w:ascii="仿宋_GB2312" w:hAnsi="Calibri" w:eastAsia="仿宋_GB2312"/>
                <w:color w:val="000000" w:themeColor="text1"/>
                <w:sz w:val="28"/>
                <w:szCs w:val="28"/>
                <w:highlight w:val="none"/>
                <w14:textFill>
                  <w14:solidFill>
                    <w14:schemeClr w14:val="tx1"/>
                  </w14:solidFill>
                </w14:textFill>
              </w:rPr>
              <w:t>专项项目</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中小学校组</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sz w:val="24"/>
                <w:highlight w:val="none"/>
              </w:rPr>
            </w:pPr>
            <w:r>
              <w:rPr>
                <w:rFonts w:hint="eastAsia" w:ascii="仿宋_GB2312" w:hAnsi="Calibri" w:eastAsia="仿宋_GB2312"/>
                <w:sz w:val="24"/>
                <w:highlight w:val="none"/>
                <w:lang w:eastAsia="zh-CN"/>
              </w:rPr>
              <w:t>国家智慧教育平台应用</w:t>
            </w:r>
            <w:r>
              <w:rPr>
                <w:rFonts w:hint="eastAsia" w:ascii="仿宋_GB2312" w:hAnsi="Calibri" w:eastAsia="仿宋_GB2312"/>
                <w:sz w:val="24"/>
                <w:highlight w:val="none"/>
              </w:rPr>
              <w:t>案例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olor w:val="FF0000"/>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hAnsi="Calibri" w:eastAsia="仿宋_GB2312"/>
                <w:color w:val="FF0000"/>
                <w:sz w:val="28"/>
                <w:szCs w:val="28"/>
                <w:highlight w:val="none"/>
              </w:rPr>
            </w:pPr>
            <w:r>
              <w:rPr>
                <w:rFonts w:hint="eastAsia" w:ascii="仿宋_GB2312" w:hAnsi="Calibri" w:eastAsia="仿宋_GB2312"/>
                <w:sz w:val="28"/>
                <w:szCs w:val="28"/>
                <w:highlight w:val="none"/>
              </w:rPr>
              <w:t>高等教育组</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Calibri" w:eastAsia="仿宋_GB2312"/>
                <w:color w:val="FF0000"/>
                <w:sz w:val="24"/>
                <w:highlight w:val="none"/>
              </w:rPr>
            </w:pPr>
            <w:r>
              <w:rPr>
                <w:rFonts w:hint="eastAsia" w:ascii="仿宋_GB2312" w:hAnsi="Calibri" w:eastAsia="仿宋_GB2312"/>
                <w:sz w:val="24"/>
                <w:highlight w:val="none"/>
                <w:lang w:eastAsia="zh-CN"/>
              </w:rPr>
              <w:t>国家智慧教育平台应用</w:t>
            </w:r>
            <w:r>
              <w:rPr>
                <w:rFonts w:hint="eastAsia" w:ascii="仿宋_GB2312" w:hAnsi="Calibri" w:eastAsia="仿宋_GB2312"/>
                <w:sz w:val="24"/>
                <w:highlight w:val="none"/>
              </w:rPr>
              <w:t>案例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41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作者</w:t>
            </w:r>
          </w:p>
          <w:p>
            <w:pPr>
              <w:adjustRightInd w:val="0"/>
              <w:snapToGrid w:val="0"/>
              <w:spacing w:line="440" w:lineRule="exact"/>
              <w:jc w:val="center"/>
              <w:rPr>
                <w:rFonts w:ascii="仿宋_GB2312" w:hAnsi="Calibri" w:eastAsia="仿宋_GB2312"/>
                <w:b/>
                <w:szCs w:val="21"/>
                <w:highlight w:val="none"/>
              </w:rPr>
            </w:pPr>
            <w:r>
              <w:rPr>
                <w:rFonts w:hint="eastAsia" w:ascii="仿宋_GB2312" w:hAnsi="Calibri" w:eastAsia="仿宋_GB2312"/>
                <w:sz w:val="28"/>
                <w:szCs w:val="28"/>
                <w:highlight w:val="none"/>
              </w:rPr>
              <w:t>信息</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所在单位（按单位公章填写）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jc w:val="center"/>
              <w:rPr>
                <w:rFonts w:ascii="仿宋_GB2312" w:hAnsi="Calibri" w:eastAsia="仿宋_GB2312"/>
                <w:sz w:val="28"/>
                <w:szCs w:val="28"/>
                <w:highlight w:val="none"/>
              </w:rPr>
            </w:pPr>
          </w:p>
        </w:tc>
        <w:tc>
          <w:tcPr>
            <w:tcW w:w="190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c>
          <w:tcPr>
            <w:tcW w:w="56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宋体"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13"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联系</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信息</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姓名</w:t>
            </w:r>
          </w:p>
        </w:tc>
        <w:tc>
          <w:tcPr>
            <w:tcW w:w="21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cstheme="minorBidi"/>
                <w:kern w:val="2"/>
                <w:sz w:val="28"/>
                <w:szCs w:val="28"/>
                <w:highlight w:val="none"/>
                <w:lang w:val="en-US" w:eastAsia="zh-CN" w:bidi="ar-SA"/>
              </w:rPr>
            </w:pPr>
          </w:p>
        </w:tc>
        <w:tc>
          <w:tcPr>
            <w:tcW w:w="13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手机</w:t>
            </w:r>
          </w:p>
        </w:tc>
        <w:tc>
          <w:tcPr>
            <w:tcW w:w="25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413" w:type="dxa"/>
            <w:vMerge w:val="continue"/>
            <w:tcBorders>
              <w:left w:val="single" w:color="auto" w:sz="4" w:space="0"/>
              <w:right w:val="single" w:color="auto" w:sz="4" w:space="0"/>
            </w:tcBorders>
            <w:vAlign w:val="center"/>
          </w:tcPr>
          <w:p>
            <w:pPr>
              <w:adjustRightInd w:val="0"/>
              <w:snapToGrid w:val="0"/>
              <w:spacing w:line="440" w:lineRule="exact"/>
              <w:ind w:firstLine="560" w:firstLineChars="0"/>
              <w:jc w:val="center"/>
              <w:rPr>
                <w:rFonts w:ascii="仿宋_GB2312" w:hAnsi="Calibri" w:eastAsia="仿宋_GB2312"/>
                <w:sz w:val="28"/>
                <w:szCs w:val="28"/>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固定电话</w:t>
            </w:r>
          </w:p>
        </w:tc>
        <w:tc>
          <w:tcPr>
            <w:tcW w:w="21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cstheme="minorBidi"/>
                <w:b/>
                <w:kern w:val="2"/>
                <w:sz w:val="24"/>
                <w:szCs w:val="22"/>
                <w:highlight w:val="none"/>
                <w:lang w:val="en-US" w:eastAsia="zh-CN" w:bidi="ar-SA"/>
              </w:rPr>
            </w:pPr>
          </w:p>
        </w:tc>
        <w:tc>
          <w:tcPr>
            <w:tcW w:w="1395" w:type="dxa"/>
            <w:gridSpan w:val="2"/>
            <w:tcBorders>
              <w:top w:val="single" w:color="auto" w:sz="4" w:space="0"/>
              <w:left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电子邮箱</w:t>
            </w:r>
          </w:p>
        </w:tc>
        <w:tc>
          <w:tcPr>
            <w:tcW w:w="2579" w:type="dxa"/>
            <w:gridSpan w:val="2"/>
            <w:tcBorders>
              <w:top w:val="single" w:color="auto" w:sz="4" w:space="0"/>
              <w:left w:val="single" w:color="auto" w:sz="4" w:space="0"/>
              <w:right w:val="single" w:color="auto" w:sz="4" w:space="0"/>
            </w:tcBorders>
            <w:vAlign w:val="center"/>
          </w:tcPr>
          <w:p>
            <w:pPr>
              <w:adjustRightInd w:val="0"/>
              <w:snapToGrid w:val="0"/>
              <w:spacing w:line="440" w:lineRule="exact"/>
              <w:ind w:firstLine="602" w:firstLineChars="250"/>
              <w:rPr>
                <w:rFonts w:ascii="仿宋_GB2312" w:hAnsi="Calibri" w:eastAsia="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lang w:eastAsia="zh-CN"/>
              </w:rPr>
              <w:t>国家智慧教育平台应用</w:t>
            </w:r>
            <w:r>
              <w:rPr>
                <w:rFonts w:hint="eastAsia" w:ascii="仿宋_GB2312" w:hAnsi="Calibri" w:eastAsia="仿宋_GB2312"/>
                <w:sz w:val="28"/>
                <w:szCs w:val="28"/>
                <w:highlight w:val="none"/>
              </w:rPr>
              <w:t>场景说明</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（3</w:t>
            </w:r>
            <w:r>
              <w:rPr>
                <w:rFonts w:ascii="仿宋_GB2312" w:hAnsi="Calibri" w:eastAsia="仿宋_GB2312"/>
                <w:sz w:val="24"/>
                <w:highlight w:val="none"/>
              </w:rPr>
              <w:t>0</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lang w:eastAsia="zh-CN"/>
              </w:rPr>
              <w:t>国家智慧教育平台应用</w:t>
            </w:r>
            <w:r>
              <w:rPr>
                <w:rFonts w:hint="eastAsia" w:ascii="仿宋_GB2312" w:hAnsi="Calibri" w:eastAsia="仿宋_GB2312"/>
                <w:sz w:val="28"/>
                <w:szCs w:val="28"/>
                <w:highlight w:val="none"/>
              </w:rPr>
              <w:t>过程和数据情况</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4"/>
                <w:highlight w:val="none"/>
              </w:rPr>
              <w:t>（</w:t>
            </w:r>
            <w:r>
              <w:rPr>
                <w:rFonts w:ascii="仿宋_GB2312" w:hAnsi="Calibri" w:eastAsia="仿宋_GB2312"/>
                <w:sz w:val="24"/>
                <w:highlight w:val="none"/>
              </w:rPr>
              <w:t>10</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创新点和</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成效说明</w:t>
            </w:r>
          </w:p>
        </w:tc>
        <w:tc>
          <w:tcPr>
            <w:tcW w:w="7579"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440" w:lineRule="exact"/>
              <w:ind w:firstLine="560"/>
              <w:rPr>
                <w:rFonts w:ascii="仿宋_GB2312" w:hAnsi="Calibri" w:eastAsia="仿宋_GB2312"/>
                <w:sz w:val="24"/>
                <w:highlight w:val="none"/>
              </w:rPr>
            </w:pPr>
            <w:r>
              <w:rPr>
                <w:rFonts w:hint="eastAsia" w:ascii="仿宋_GB2312" w:hAnsi="Calibri" w:eastAsia="仿宋_GB2312"/>
                <w:sz w:val="24"/>
                <w:highlight w:val="none"/>
              </w:rPr>
              <w:t>（</w:t>
            </w:r>
            <w:r>
              <w:rPr>
                <w:rFonts w:ascii="仿宋_GB2312" w:hAnsi="Calibri" w:eastAsia="仿宋_GB2312"/>
                <w:sz w:val="24"/>
                <w:highlight w:val="none"/>
              </w:rPr>
              <w:t>5</w:t>
            </w:r>
            <w:r>
              <w:rPr>
                <w:rFonts w:hint="eastAsia" w:ascii="仿宋_GB2312" w:hAnsi="Calibri" w:eastAsia="仿宋_GB2312"/>
                <w:sz w:val="24"/>
                <w:highlight w:val="none"/>
              </w:rPr>
              <w:t>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其他</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579" w:type="dxa"/>
            <w:gridSpan w:val="7"/>
            <w:tcBorders>
              <w:top w:val="single" w:color="auto" w:sz="4" w:space="0"/>
              <w:left w:val="single" w:color="auto" w:sz="4" w:space="0"/>
              <w:bottom w:val="single" w:color="auto" w:sz="4" w:space="0"/>
              <w:right w:val="single" w:color="auto" w:sz="4" w:space="0"/>
            </w:tcBorders>
            <w:vAlign w:val="top"/>
          </w:tcPr>
          <w:p>
            <w:pPr>
              <w:adjustRightInd w:val="0"/>
              <w:snapToGrid w:val="0"/>
              <w:spacing w:line="440" w:lineRule="exact"/>
              <w:ind w:firstLine="560"/>
              <w:jc w:val="both"/>
              <w:rPr>
                <w:rFonts w:ascii="仿宋_GB2312" w:hAnsi="Calibri" w:eastAsia="仿宋_GB2312"/>
                <w:sz w:val="24"/>
                <w:highlight w:val="none"/>
              </w:rPr>
            </w:pPr>
            <w:r>
              <w:rPr>
                <w:rFonts w:hint="eastAsia" w:ascii="仿宋_GB2312" w:hAnsi="Calibri" w:eastAsia="仿宋_GB2312"/>
                <w:sz w:val="24"/>
                <w:highlight w:val="none"/>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共享</w:t>
            </w:r>
          </w:p>
          <w:p>
            <w:pPr>
              <w:adjustRightInd w:val="0"/>
              <w:snapToGrid w:val="0"/>
              <w:spacing w:line="440" w:lineRule="exact"/>
              <w:jc w:val="center"/>
              <w:rPr>
                <w:rFonts w:ascii="仿宋_GB2312" w:hAnsi="Calibri" w:eastAsia="仿宋_GB2312"/>
                <w:sz w:val="28"/>
                <w:szCs w:val="28"/>
                <w:highlight w:val="none"/>
              </w:rPr>
            </w:pPr>
            <w:r>
              <w:rPr>
                <w:rFonts w:hint="eastAsia" w:ascii="仿宋_GB2312" w:hAnsi="Calibri" w:eastAsia="仿宋_GB2312"/>
                <w:sz w:val="28"/>
                <w:szCs w:val="28"/>
                <w:highlight w:val="none"/>
              </w:rPr>
              <w:t>说明</w:t>
            </w:r>
          </w:p>
        </w:tc>
        <w:tc>
          <w:tcPr>
            <w:tcW w:w="7579"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是否同意“组委会”将作品制作成集锦出版或</w:t>
            </w:r>
            <w:r>
              <w:rPr>
                <w:rFonts w:hint="eastAsia" w:ascii="仿宋_GB2312" w:eastAsia="仿宋_GB2312"/>
                <w:sz w:val="28"/>
                <w:szCs w:val="28"/>
                <w:highlight w:val="none"/>
              </w:rPr>
              <w:t>在“教师交流活动”网站等公益性网站共享</w:t>
            </w:r>
          </w:p>
          <w:p>
            <w:pPr>
              <w:adjustRightInd w:val="0"/>
              <w:snapToGrid w:val="0"/>
              <w:spacing w:line="440" w:lineRule="exact"/>
              <w:ind w:firstLine="560"/>
              <w:rPr>
                <w:rFonts w:ascii="仿宋_GB2312" w:hAnsi="Calibri" w:eastAsia="仿宋_GB2312"/>
                <w:sz w:val="28"/>
                <w:szCs w:val="28"/>
                <w:highlight w:val="none"/>
              </w:rPr>
            </w:pPr>
            <w:r>
              <w:rPr>
                <w:rFonts w:hint="eastAsia" w:ascii="仿宋_GB2312" w:hAnsi="Calibri" w:eastAsia="仿宋_GB2312"/>
                <w:sz w:val="28"/>
                <w:szCs w:val="28"/>
                <w:highlight w:val="none"/>
              </w:rPr>
              <w:t xml:space="preserve">□是         □否   </w:t>
            </w:r>
          </w:p>
          <w:p>
            <w:pPr>
              <w:adjustRightInd w:val="0"/>
              <w:snapToGrid w:val="0"/>
              <w:spacing w:line="440" w:lineRule="exact"/>
              <w:rPr>
                <w:rFonts w:ascii="仿宋_GB2312" w:hAnsi="Calibri" w:eastAsia="仿宋_GB2312"/>
                <w:sz w:val="28"/>
                <w:szCs w:val="28"/>
                <w:highlight w:val="none"/>
              </w:rPr>
            </w:pPr>
            <w:r>
              <w:rPr>
                <w:rFonts w:hint="eastAsia" w:ascii="仿宋_GB2312" w:hAnsi="Calibri" w:eastAsia="仿宋_GB2312"/>
                <w:sz w:val="28"/>
                <w:szCs w:val="28"/>
                <w:highlight w:val="none"/>
              </w:rPr>
              <w:t>是否同意“组委会”将作品推荐给</w:t>
            </w:r>
            <w:r>
              <w:rPr>
                <w:rFonts w:hint="eastAsia" w:ascii="仿宋_GB2312" w:hAnsi="Calibri" w:eastAsia="仿宋_GB2312"/>
                <w:sz w:val="28"/>
                <w:szCs w:val="28"/>
                <w:highlight w:val="none"/>
                <w:lang w:eastAsia="zh-CN"/>
              </w:rPr>
              <w:t>国家智慧教育公共服务平台</w:t>
            </w:r>
            <w:r>
              <w:rPr>
                <w:rFonts w:hint="eastAsia" w:ascii="仿宋_GB2312" w:hAnsi="Calibri" w:eastAsia="仿宋_GB2312"/>
                <w:sz w:val="28"/>
                <w:szCs w:val="28"/>
                <w:highlight w:val="none"/>
              </w:rPr>
              <w:t>（</w:t>
            </w:r>
            <w:r>
              <w:rPr>
                <w:highlight w:val="none"/>
              </w:rPr>
              <w:fldChar w:fldCharType="begin"/>
            </w:r>
            <w:r>
              <w:rPr>
                <w:highlight w:val="none"/>
              </w:rPr>
              <w:instrText xml:space="preserve"> HYPERLINK "http://www.eduyun.cn" </w:instrText>
            </w:r>
            <w:r>
              <w:rPr>
                <w:highlight w:val="none"/>
              </w:rPr>
              <w:fldChar w:fldCharType="separate"/>
            </w:r>
            <w:r>
              <w:rPr>
                <w:rFonts w:hint="eastAsia"/>
                <w:highlight w:val="none"/>
                <w:lang w:eastAsia="zh-CN"/>
              </w:rPr>
              <w:t>www.smartedu.cn</w:t>
            </w:r>
            <w:r>
              <w:rPr>
                <w:rFonts w:hint="eastAsia"/>
                <w:highlight w:val="none"/>
              </w:rPr>
              <w:fldChar w:fldCharType="end"/>
            </w:r>
            <w:r>
              <w:rPr>
                <w:rFonts w:hint="eastAsia" w:ascii="仿宋_GB2312" w:hAnsi="Calibri" w:eastAsia="仿宋_GB2312"/>
                <w:sz w:val="28"/>
                <w:szCs w:val="28"/>
                <w:highlight w:val="none"/>
              </w:rPr>
              <w:t>）</w:t>
            </w:r>
          </w:p>
          <w:p>
            <w:pPr>
              <w:adjustRightInd w:val="0"/>
              <w:snapToGrid w:val="0"/>
              <w:spacing w:line="440" w:lineRule="exact"/>
              <w:ind w:firstLine="560" w:firstLineChars="0"/>
              <w:rPr>
                <w:rFonts w:ascii="仿宋_GB2312" w:hAnsi="Calibri" w:eastAsia="仿宋_GB2312" w:cstheme="minorBidi"/>
                <w:kern w:val="2"/>
                <w:sz w:val="24"/>
                <w:szCs w:val="22"/>
                <w:highlight w:val="none"/>
                <w:lang w:val="en-US" w:eastAsia="zh-CN" w:bidi="ar-SA"/>
              </w:rPr>
            </w:pPr>
            <w:r>
              <w:rPr>
                <w:rFonts w:hint="eastAsia" w:ascii="仿宋_GB2312" w:hAnsi="Calibri" w:eastAsia="仿宋_GB2312"/>
                <w:sz w:val="28"/>
                <w:szCs w:val="28"/>
                <w:highlight w:val="none"/>
              </w:rPr>
              <w:t xml:space="preserve">□是         □否   </w:t>
            </w:r>
          </w:p>
        </w:tc>
      </w:tr>
    </w:tbl>
    <w:p>
      <w:pPr>
        <w:spacing w:line="440" w:lineRule="exact"/>
        <w:jc w:val="both"/>
        <w:rPr>
          <w:rFonts w:ascii="仿宋_GB2312" w:eastAsia="仿宋_GB2312"/>
          <w:sz w:val="24"/>
          <w:highlight w:val="none"/>
        </w:rPr>
      </w:pPr>
    </w:p>
    <w:p>
      <w:pPr>
        <w:spacing w:line="440" w:lineRule="exact"/>
        <w:ind w:firstLine="56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我（们）在此申明所报送作品是我（们）原创构思并制作，不涉及他人的著作权。              </w:t>
      </w:r>
    </w:p>
    <w:p>
      <w:pPr>
        <w:spacing w:line="440" w:lineRule="exact"/>
        <w:ind w:firstLine="4800" w:firstLineChars="1500"/>
        <w:rPr>
          <w:rFonts w:hint="eastAsia" w:ascii="仿宋_GB2312" w:hAnsi="Calibri" w:eastAsia="仿宋_GB2312"/>
          <w:sz w:val="32"/>
          <w:szCs w:val="32"/>
          <w:highlight w:val="none"/>
        </w:rPr>
      </w:pPr>
    </w:p>
    <w:p>
      <w:pPr>
        <w:spacing w:line="440" w:lineRule="exact"/>
        <w:ind w:firstLine="4800" w:firstLineChars="1500"/>
        <w:rPr>
          <w:rFonts w:hint="eastAsia" w:ascii="仿宋_GB2312" w:hAnsi="Calibri" w:eastAsia="仿宋_GB2312"/>
          <w:sz w:val="32"/>
          <w:szCs w:val="32"/>
          <w:highlight w:val="none"/>
        </w:rPr>
      </w:pP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rPr>
        <w:t>作者签名：</w:t>
      </w:r>
      <w:r>
        <w:rPr>
          <w:rFonts w:hint="eastAsia" w:ascii="仿宋_GB2312" w:hAnsi="Calibri" w:eastAsia="仿宋_GB2312"/>
          <w:sz w:val="32"/>
          <w:szCs w:val="32"/>
          <w:highlight w:val="none"/>
          <w:u w:val="none"/>
        </w:rPr>
        <w:t xml:space="preserve">1.           </w:t>
      </w:r>
    </w:p>
    <w:p>
      <w:pPr>
        <w:spacing w:line="440" w:lineRule="exact"/>
        <w:ind w:firstLine="4800" w:firstLineChars="1500"/>
        <w:rPr>
          <w:rFonts w:ascii="仿宋_GB2312" w:hAnsi="Calibri" w:eastAsia="仿宋_GB2312"/>
          <w:sz w:val="32"/>
          <w:szCs w:val="32"/>
          <w:highlight w:val="none"/>
          <w:u w:val="none"/>
        </w:rPr>
      </w:pPr>
      <w:r>
        <w:rPr>
          <w:rFonts w:hint="eastAsia" w:ascii="仿宋_GB2312" w:hAnsi="Calibri" w:eastAsia="仿宋_GB2312"/>
          <w:sz w:val="32"/>
          <w:szCs w:val="32"/>
          <w:highlight w:val="none"/>
          <w:u w:val="none"/>
        </w:rPr>
        <w:t xml:space="preserve">          2.           </w:t>
      </w:r>
    </w:p>
    <w:p>
      <w:pPr>
        <w:spacing w:line="440" w:lineRule="exact"/>
        <w:ind w:firstLine="4800" w:firstLineChars="1500"/>
        <w:rPr>
          <w:rFonts w:ascii="仿宋_GB2312" w:hAnsi="Calibri" w:eastAsia="仿宋_GB2312"/>
          <w:sz w:val="32"/>
          <w:szCs w:val="32"/>
          <w:highlight w:val="none"/>
          <w:u w:val="single"/>
        </w:rPr>
      </w:pPr>
      <w:r>
        <w:rPr>
          <w:rFonts w:hint="eastAsia" w:ascii="仿宋_GB2312" w:hAnsi="Calibri" w:eastAsia="仿宋_GB2312"/>
          <w:sz w:val="32"/>
          <w:szCs w:val="32"/>
          <w:highlight w:val="none"/>
          <w:u w:val="none"/>
        </w:rPr>
        <w:t xml:space="preserve">          3.</w:t>
      </w:r>
      <w:r>
        <w:rPr>
          <w:rFonts w:hint="eastAsia" w:ascii="仿宋_GB2312" w:hAnsi="Calibri" w:eastAsia="仿宋_GB2312"/>
          <w:sz w:val="32"/>
          <w:szCs w:val="32"/>
          <w:highlight w:val="none"/>
          <w:u w:val="single"/>
        </w:rPr>
        <w:t xml:space="preserve">           </w:t>
      </w:r>
    </w:p>
    <w:p>
      <w:pPr>
        <w:tabs>
          <w:tab w:val="left" w:pos="5645"/>
        </w:tabs>
        <w:spacing w:line="440" w:lineRule="exact"/>
        <w:ind w:firstLine="640" w:firstLineChars="200"/>
        <w:rPr>
          <w:rFonts w:ascii="仿宋_GB2312" w:hAnsi="Calibri" w:eastAsia="仿宋_GB2312"/>
          <w:sz w:val="32"/>
          <w:szCs w:val="32"/>
          <w:highlight w:val="none"/>
        </w:rPr>
      </w:pPr>
      <w:r>
        <w:rPr>
          <w:rFonts w:hint="eastAsia" w:ascii="仿宋_GB2312" w:hAnsi="Calibri" w:eastAsia="仿宋_GB2312"/>
          <w:sz w:val="32"/>
          <w:szCs w:val="32"/>
          <w:highlight w:val="none"/>
        </w:rPr>
        <w:t xml:space="preserve">          </w:t>
      </w:r>
      <w:r>
        <w:rPr>
          <w:rFonts w:ascii="仿宋_GB2312" w:hAnsi="Calibri" w:eastAsia="仿宋_GB2312"/>
          <w:sz w:val="32"/>
          <w:szCs w:val="32"/>
          <w:highlight w:val="none"/>
        </w:rPr>
        <w:tab/>
      </w:r>
    </w:p>
    <w:p>
      <w:pPr>
        <w:tabs>
          <w:tab w:val="left" w:pos="5645"/>
        </w:tabs>
        <w:spacing w:line="440" w:lineRule="exact"/>
        <w:rPr>
          <w:rFonts w:hint="eastAsia" w:ascii="仿宋_GB2312" w:hAnsi="Calibri" w:eastAsia="仿宋_GB2312"/>
          <w:sz w:val="32"/>
          <w:szCs w:val="32"/>
          <w:highlight w:val="none"/>
        </w:rPr>
      </w:pP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年 </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 xml:space="preserve">  月    日</w:t>
      </w:r>
    </w:p>
    <w:p>
      <w:pPr>
        <w:tabs>
          <w:tab w:val="left" w:pos="5645"/>
        </w:tabs>
        <w:spacing w:line="440" w:lineRule="exact"/>
        <w:rPr>
          <w:rFonts w:hint="eastAsia" w:ascii="仿宋_GB2312" w:hAnsi="Calibri" w:eastAsia="仿宋_GB2312"/>
          <w:sz w:val="32"/>
          <w:szCs w:val="32"/>
          <w:highlight w:val="none"/>
        </w:rPr>
      </w:pPr>
    </w:p>
    <w:p>
      <w:pPr>
        <w:pStyle w:val="2"/>
        <w:ind w:left="0" w:leftChars="0" w:firstLine="0" w:firstLineChars="0"/>
      </w:pPr>
    </w:p>
    <w:p>
      <w:pPr>
        <w:tabs>
          <w:tab w:val="left" w:pos="3315"/>
        </w:tabs>
        <w:jc w:val="left"/>
        <w:rPr>
          <w:rFonts w:hint="eastAsia" w:ascii="黑体" w:hAnsi="黑体" w:eastAsia="黑体" w:cs="Times New Roman"/>
          <w:sz w:val="36"/>
          <w:szCs w:val="36"/>
          <w:highlight w:val="none"/>
          <w:lang w:val="en-US" w:eastAsia="zh-CN"/>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eastAsia="zh-CN"/>
        </w:rPr>
        <w:t>学院</w:t>
      </w:r>
      <w:r>
        <w:rPr>
          <w:rFonts w:hint="eastAsia" w:ascii="方正小标宋简体" w:hAnsi="方正小标宋简体" w:eastAsia="方正小标宋简体" w:cs="方正小标宋简体"/>
          <w:b w:val="0"/>
          <w:bCs/>
          <w:sz w:val="44"/>
          <w:szCs w:val="44"/>
          <w:highlight w:val="none"/>
        </w:rPr>
        <w:t>推荐意见</w:t>
      </w:r>
    </w:p>
    <w:p>
      <w:pPr>
        <w:spacing w:line="440" w:lineRule="exact"/>
        <w:jc w:val="center"/>
        <w:rPr>
          <w:rFonts w:hint="eastAsia" w:ascii="楷体_GB2312" w:hAnsi="楷体_GB2312" w:eastAsia="楷体_GB2312" w:cs="楷体_GB2312"/>
          <w:sz w:val="32"/>
          <w:szCs w:val="32"/>
          <w:highlight w:val="none"/>
        </w:r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764"/>
        <w:gridCol w:w="149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jc w:val="center"/>
              <w:rPr>
                <w:rFonts w:hint="eastAsia" w:ascii="仿宋_GB2312" w:hAnsi="宋体" w:eastAsia="仿宋_GB2312" w:cs="Times New Roman"/>
                <w:b/>
                <w:bCs/>
                <w:sz w:val="30"/>
                <w:szCs w:val="30"/>
                <w:highlight w:val="none"/>
                <w:lang w:eastAsia="zh-CN"/>
              </w:rPr>
            </w:pPr>
            <w:r>
              <w:rPr>
                <w:rFonts w:hint="eastAsia" w:ascii="仿宋_GB2312" w:hAnsi="宋体" w:eastAsia="仿宋_GB2312" w:cs="Times New Roman"/>
                <w:b/>
                <w:bCs/>
                <w:sz w:val="30"/>
                <w:szCs w:val="30"/>
                <w:highlight w:val="none"/>
                <w:lang w:eastAsia="zh-CN"/>
              </w:rPr>
              <w:t>部</w:t>
            </w:r>
            <w:r>
              <w:rPr>
                <w:rFonts w:hint="eastAsia" w:ascii="仿宋_GB2312" w:hAnsi="宋体" w:eastAsia="仿宋_GB2312" w:cs="Times New Roman"/>
                <w:b/>
                <w:bCs/>
                <w:sz w:val="30"/>
                <w:szCs w:val="30"/>
                <w:highlight w:val="none"/>
                <w:lang w:val="en-US" w:eastAsia="zh-CN"/>
              </w:rPr>
              <w:t xml:space="preserve">   </w:t>
            </w:r>
            <w:r>
              <w:rPr>
                <w:rFonts w:hint="eastAsia" w:ascii="仿宋_GB2312" w:hAnsi="宋体" w:eastAsia="仿宋_GB2312" w:cs="Times New Roman"/>
                <w:b/>
                <w:bCs/>
                <w:sz w:val="30"/>
                <w:szCs w:val="30"/>
                <w:highlight w:val="none"/>
                <w:lang w:eastAsia="zh-CN"/>
              </w:rPr>
              <w:t>门</w:t>
            </w:r>
          </w:p>
        </w:tc>
        <w:tc>
          <w:tcPr>
            <w:tcW w:w="6390" w:type="dxa"/>
            <w:gridSpan w:val="3"/>
          </w:tcPr>
          <w:p>
            <w:pPr>
              <w:widowControl/>
              <w:jc w:val="left"/>
              <w:rPr>
                <w:rFonts w:ascii="仿宋_GB2312" w:hAnsi="宋体" w:eastAsia="仿宋_GB2312" w:cs="Times New Roman"/>
                <w:b/>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jc w:val="center"/>
              <w:rPr>
                <w:rFonts w:ascii="仿宋_GB2312" w:hAnsi="宋体" w:eastAsia="仿宋_GB2312" w:cs="Times New Roman"/>
                <w:b/>
                <w:bCs/>
                <w:sz w:val="30"/>
                <w:szCs w:val="30"/>
                <w:highlight w:val="none"/>
              </w:rPr>
            </w:pPr>
            <w:r>
              <w:rPr>
                <w:rFonts w:hint="eastAsia" w:ascii="仿宋_GB2312" w:hAnsi="宋体" w:eastAsia="仿宋_GB2312" w:cs="Times New Roman"/>
                <w:b/>
                <w:bCs/>
                <w:sz w:val="30"/>
                <w:szCs w:val="30"/>
                <w:highlight w:val="none"/>
              </w:rPr>
              <w:t>作品名称</w:t>
            </w:r>
          </w:p>
        </w:tc>
        <w:tc>
          <w:tcPr>
            <w:tcW w:w="6390" w:type="dxa"/>
            <w:gridSpan w:val="3"/>
          </w:tcPr>
          <w:p>
            <w:pPr>
              <w:widowControl/>
              <w:jc w:val="left"/>
              <w:rPr>
                <w:rFonts w:ascii="仿宋_GB2312" w:hAnsi="宋体" w:eastAsia="仿宋_GB2312" w:cs="Times New Roman"/>
                <w:b/>
                <w:bCs/>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jc w:val="center"/>
              <w:rPr>
                <w:rFonts w:ascii="仿宋_GB2312" w:hAnsi="宋体" w:eastAsia="仿宋_GB2312" w:cs="Times New Roman"/>
                <w:b/>
                <w:bCs/>
                <w:sz w:val="30"/>
                <w:szCs w:val="30"/>
                <w:highlight w:val="none"/>
              </w:rPr>
            </w:pPr>
            <w:r>
              <w:rPr>
                <w:rFonts w:hint="eastAsia" w:ascii="仿宋_GB2312" w:hAnsi="宋体" w:eastAsia="仿宋_GB2312" w:cs="Times New Roman"/>
                <w:b/>
                <w:bCs/>
                <w:sz w:val="30"/>
                <w:szCs w:val="30"/>
                <w:highlight w:val="none"/>
              </w:rPr>
              <w:t>作者姓名</w:t>
            </w:r>
          </w:p>
        </w:tc>
        <w:tc>
          <w:tcPr>
            <w:tcW w:w="2764" w:type="dxa"/>
          </w:tcPr>
          <w:p>
            <w:pPr>
              <w:widowControl/>
              <w:jc w:val="left"/>
              <w:rPr>
                <w:rFonts w:ascii="仿宋_GB2312" w:hAnsi="宋体" w:eastAsia="仿宋_GB2312" w:cs="Times New Roman"/>
                <w:b/>
                <w:bCs/>
                <w:sz w:val="30"/>
                <w:szCs w:val="30"/>
                <w:highlight w:val="none"/>
              </w:rPr>
            </w:pPr>
          </w:p>
        </w:tc>
        <w:tc>
          <w:tcPr>
            <w:tcW w:w="1496" w:type="dxa"/>
          </w:tcPr>
          <w:p>
            <w:pPr>
              <w:widowControl/>
              <w:jc w:val="left"/>
              <w:rPr>
                <w:rFonts w:ascii="仿宋_GB2312" w:hAnsi="宋体" w:eastAsia="仿宋_GB2312" w:cs="Times New Roman"/>
                <w:b/>
                <w:bCs/>
                <w:sz w:val="30"/>
                <w:szCs w:val="30"/>
                <w:highlight w:val="none"/>
              </w:rPr>
            </w:pPr>
            <w:r>
              <w:rPr>
                <w:rFonts w:hint="eastAsia" w:ascii="仿宋_GB2312" w:hAnsi="宋体" w:eastAsia="仿宋_GB2312" w:cs="Times New Roman"/>
                <w:b/>
                <w:bCs/>
                <w:sz w:val="30"/>
                <w:szCs w:val="30"/>
                <w:highlight w:val="none"/>
              </w:rPr>
              <w:t>作品类别</w:t>
            </w:r>
          </w:p>
        </w:tc>
        <w:tc>
          <w:tcPr>
            <w:tcW w:w="2130" w:type="dxa"/>
          </w:tcPr>
          <w:p>
            <w:pPr>
              <w:widowControl/>
              <w:jc w:val="left"/>
              <w:rPr>
                <w:rFonts w:ascii="仿宋_GB2312" w:hAnsi="宋体" w:eastAsia="仿宋_GB2312" w:cs="Times New Roman"/>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3" w:hRule="atLeast"/>
        </w:trPr>
        <w:tc>
          <w:tcPr>
            <w:tcW w:w="8520" w:type="dxa"/>
            <w:gridSpan w:val="4"/>
          </w:tcPr>
          <w:p>
            <w:pPr>
              <w:widowControl/>
              <w:jc w:val="left"/>
              <w:rPr>
                <w:rFonts w:hint="eastAsia" w:ascii="仿宋_GB2312" w:hAnsi="Calibri" w:eastAsia="仿宋_GB2312" w:cs="Times New Roman"/>
                <w:bCs/>
                <w:sz w:val="24"/>
                <w:szCs w:val="24"/>
                <w:highlight w:val="none"/>
                <w:lang w:eastAsia="zh-CN"/>
              </w:rPr>
            </w:pPr>
            <w:r>
              <w:rPr>
                <w:rFonts w:hint="eastAsia" w:ascii="仿宋_GB2312" w:hAnsi="宋体" w:eastAsia="仿宋_GB2312" w:cs="Times New Roman"/>
                <w:b/>
                <w:bCs/>
                <w:sz w:val="30"/>
                <w:szCs w:val="30"/>
                <w:highlight w:val="none"/>
              </w:rPr>
              <w:t>质性评语：</w:t>
            </w:r>
            <w:r>
              <w:rPr>
                <w:rFonts w:hint="eastAsia" w:ascii="仿宋_GB2312" w:hAnsi="Calibri" w:eastAsia="仿宋_GB2312" w:cs="Times New Roman"/>
                <w:b/>
                <w:bCs w:val="0"/>
                <w:sz w:val="24"/>
                <w:szCs w:val="24"/>
                <w:highlight w:val="none"/>
                <w:lang w:eastAsia="zh-CN"/>
              </w:rPr>
              <w:t>（</w:t>
            </w:r>
            <w:r>
              <w:rPr>
                <w:rFonts w:hint="eastAsia" w:ascii="仿宋_GB2312" w:hAnsi="Calibri" w:eastAsia="仿宋_GB2312" w:cs="Times New Roman"/>
                <w:b/>
                <w:bCs w:val="0"/>
                <w:sz w:val="24"/>
                <w:szCs w:val="24"/>
                <w:highlight w:val="none"/>
              </w:rPr>
              <w:t>不少于100字</w:t>
            </w:r>
            <w:r>
              <w:rPr>
                <w:rFonts w:hint="eastAsia" w:ascii="仿宋_GB2312" w:hAnsi="Calibri" w:eastAsia="仿宋_GB2312" w:cs="Times New Roman"/>
                <w:b/>
                <w:bCs w:val="0"/>
                <w:sz w:val="24"/>
                <w:szCs w:val="24"/>
                <w:highlight w:val="none"/>
                <w:lang w:eastAsia="zh-CN"/>
              </w:rPr>
              <w:t>）</w:t>
            </w:r>
          </w:p>
          <w:p>
            <w:pPr>
              <w:widowControl/>
              <w:jc w:val="left"/>
              <w:rPr>
                <w:rFonts w:ascii="仿宋_GB2312" w:hAnsi="宋体" w:eastAsia="仿宋_GB2312" w:cs="Times New Roman"/>
                <w:sz w:val="30"/>
                <w:szCs w:val="30"/>
                <w:highlight w:val="none"/>
              </w:rPr>
            </w:pPr>
          </w:p>
          <w:p>
            <w:pPr>
              <w:widowControl/>
              <w:jc w:val="left"/>
              <w:rPr>
                <w:rFonts w:ascii="仿宋_GB2312" w:hAnsi="宋体" w:eastAsia="仿宋_GB2312" w:cs="Times New Roman"/>
                <w:sz w:val="30"/>
                <w:szCs w:val="30"/>
                <w:highlight w:val="none"/>
              </w:rPr>
            </w:pPr>
          </w:p>
          <w:p>
            <w:pPr>
              <w:widowControl/>
              <w:jc w:val="left"/>
              <w:rPr>
                <w:rFonts w:ascii="仿宋_GB2312" w:hAnsi="宋体" w:eastAsia="仿宋_GB2312" w:cs="Times New Roman"/>
                <w:sz w:val="30"/>
                <w:szCs w:val="30"/>
                <w:highlight w:val="none"/>
              </w:rPr>
            </w:pPr>
          </w:p>
          <w:p>
            <w:pPr>
              <w:widowControl/>
              <w:jc w:val="left"/>
              <w:rPr>
                <w:rFonts w:ascii="仿宋_GB2312" w:hAnsi="宋体" w:eastAsia="仿宋_GB2312" w:cs="Times New Roman"/>
                <w:sz w:val="30"/>
                <w:szCs w:val="30"/>
                <w:highlight w:val="none"/>
              </w:rPr>
            </w:pPr>
          </w:p>
          <w:p>
            <w:pPr>
              <w:widowControl/>
              <w:jc w:val="left"/>
              <w:rPr>
                <w:rFonts w:ascii="仿宋_GB2312" w:hAnsi="宋体" w:eastAsia="仿宋_GB2312" w:cs="Times New Roman"/>
                <w:sz w:val="30"/>
                <w:szCs w:val="30"/>
                <w:highlight w:val="none"/>
              </w:rPr>
            </w:pPr>
          </w:p>
          <w:p>
            <w:pPr>
              <w:widowControl/>
              <w:ind w:firstLine="5700" w:firstLineChars="1900"/>
              <w:jc w:val="left"/>
              <w:rPr>
                <w:rFonts w:hint="eastAsia" w:ascii="仿宋_GB2312" w:hAnsi="宋体" w:eastAsia="仿宋_GB2312" w:cs="Times New Roman"/>
                <w:sz w:val="30"/>
                <w:szCs w:val="30"/>
                <w:highlight w:val="none"/>
              </w:rPr>
            </w:pPr>
          </w:p>
          <w:p>
            <w:pPr>
              <w:widowControl/>
              <w:ind w:firstLine="5700" w:firstLineChars="1900"/>
              <w:jc w:val="left"/>
              <w:rPr>
                <w:rFonts w:hint="eastAsia" w:ascii="仿宋_GB2312" w:hAnsi="宋体" w:eastAsia="仿宋_GB2312" w:cs="Times New Roman"/>
                <w:sz w:val="30"/>
                <w:szCs w:val="30"/>
                <w:highlight w:val="none"/>
              </w:rPr>
            </w:pPr>
          </w:p>
          <w:p>
            <w:pPr>
              <w:widowControl/>
              <w:jc w:val="left"/>
              <w:rPr>
                <w:rFonts w:hint="eastAsia" w:ascii="仿宋_GB2312" w:hAnsi="宋体" w:eastAsia="仿宋_GB2312" w:cs="Times New Roman"/>
                <w:sz w:val="30"/>
                <w:szCs w:val="30"/>
                <w:highlight w:val="none"/>
              </w:rPr>
            </w:pPr>
          </w:p>
          <w:p>
            <w:pPr>
              <w:widowControl/>
              <w:ind w:firstLine="5700" w:firstLineChars="1900"/>
              <w:jc w:val="left"/>
              <w:rPr>
                <w:rFonts w:hint="eastAsia" w:ascii="仿宋_GB2312" w:hAnsi="宋体" w:eastAsia="仿宋_GB2312" w:cs="Times New Roman"/>
                <w:sz w:val="30"/>
                <w:szCs w:val="30"/>
                <w:highlight w:val="none"/>
              </w:rPr>
            </w:pPr>
          </w:p>
          <w:p>
            <w:pPr>
              <w:keepNext w:val="0"/>
              <w:keepLines w:val="0"/>
              <w:pageBreakBefore w:val="0"/>
              <w:widowControl/>
              <w:kinsoku/>
              <w:wordWrap/>
              <w:overflowPunct/>
              <w:topLinePunct w:val="0"/>
              <w:autoSpaceDE/>
              <w:autoSpaceDN/>
              <w:bidi w:val="0"/>
              <w:adjustRightInd/>
              <w:snapToGrid/>
              <w:spacing w:line="620" w:lineRule="exact"/>
              <w:ind w:firstLine="6300" w:firstLineChars="2100"/>
              <w:jc w:val="left"/>
              <w:textAlignment w:val="auto"/>
              <w:rPr>
                <w:rFonts w:hint="eastAsia" w:ascii="仿宋_GB2312" w:hAnsi="宋体" w:eastAsia="仿宋_GB2312" w:cs="Times New Roman"/>
                <w:sz w:val="30"/>
                <w:szCs w:val="30"/>
                <w:highlight w:val="none"/>
              </w:rPr>
            </w:pPr>
          </w:p>
          <w:p>
            <w:pPr>
              <w:keepNext w:val="0"/>
              <w:keepLines w:val="0"/>
              <w:pageBreakBefore w:val="0"/>
              <w:widowControl/>
              <w:kinsoku/>
              <w:wordWrap/>
              <w:overflowPunct/>
              <w:topLinePunct w:val="0"/>
              <w:autoSpaceDE/>
              <w:autoSpaceDN/>
              <w:bidi w:val="0"/>
              <w:adjustRightInd/>
              <w:snapToGrid/>
              <w:spacing w:line="620" w:lineRule="exact"/>
              <w:ind w:firstLine="3900" w:firstLineChars="1300"/>
              <w:jc w:val="left"/>
              <w:textAlignment w:val="auto"/>
              <w:rPr>
                <w:rFonts w:hint="eastAsia" w:ascii="仿宋_GB2312" w:hAnsi="宋体" w:eastAsia="仿宋_GB2312" w:cs="Times New Roman"/>
                <w:sz w:val="30"/>
                <w:szCs w:val="30"/>
                <w:highlight w:val="none"/>
                <w:lang w:eastAsia="zh-CN"/>
              </w:rPr>
            </w:pPr>
            <w:r>
              <w:rPr>
                <w:rFonts w:hint="eastAsia" w:ascii="仿宋_GB2312" w:hAnsi="宋体" w:eastAsia="仿宋_GB2312" w:cs="Times New Roman"/>
                <w:sz w:val="30"/>
                <w:szCs w:val="30"/>
                <w:highlight w:val="none"/>
                <w:lang w:eastAsia="zh-CN"/>
              </w:rPr>
              <w:t>学院推荐人：</w:t>
            </w:r>
          </w:p>
          <w:p>
            <w:pPr>
              <w:keepNext w:val="0"/>
              <w:keepLines w:val="0"/>
              <w:pageBreakBefore w:val="0"/>
              <w:widowControl/>
              <w:kinsoku/>
              <w:wordWrap/>
              <w:overflowPunct/>
              <w:topLinePunct w:val="0"/>
              <w:autoSpaceDE/>
              <w:autoSpaceDN/>
              <w:bidi w:val="0"/>
              <w:adjustRightInd/>
              <w:snapToGrid/>
              <w:spacing w:line="620" w:lineRule="exact"/>
              <w:ind w:firstLine="6000" w:firstLineChars="2000"/>
              <w:jc w:val="left"/>
              <w:textAlignment w:val="auto"/>
              <w:rPr>
                <w:rFonts w:ascii="仿宋_GB2312" w:hAnsi="宋体" w:eastAsia="仿宋_GB2312" w:cs="Times New Roman"/>
                <w:sz w:val="30"/>
                <w:szCs w:val="30"/>
                <w:highlight w:val="none"/>
              </w:rPr>
            </w:pPr>
            <w:r>
              <w:rPr>
                <w:rFonts w:hint="eastAsia" w:ascii="仿宋_GB2312" w:hAnsi="宋体" w:eastAsia="仿宋_GB2312" w:cs="Times New Roman"/>
                <w:sz w:val="30"/>
                <w:szCs w:val="30"/>
                <w:highlight w:val="none"/>
              </w:rPr>
              <w:t xml:space="preserve">年 </w:t>
            </w:r>
            <w:r>
              <w:rPr>
                <w:rFonts w:hint="eastAsia" w:ascii="仿宋_GB2312" w:hAnsi="宋体" w:eastAsia="仿宋_GB2312" w:cs="Times New Roman"/>
                <w:sz w:val="30"/>
                <w:szCs w:val="30"/>
                <w:highlight w:val="none"/>
                <w:lang w:val="en-US" w:eastAsia="zh-CN"/>
              </w:rPr>
              <w:t xml:space="preserve">  </w:t>
            </w:r>
            <w:r>
              <w:rPr>
                <w:rFonts w:hint="eastAsia" w:ascii="仿宋_GB2312" w:hAnsi="宋体" w:eastAsia="仿宋_GB2312" w:cs="Times New Roman"/>
                <w:sz w:val="30"/>
                <w:szCs w:val="30"/>
                <w:highlight w:val="none"/>
              </w:rPr>
              <w:t>月</w:t>
            </w:r>
            <w:r>
              <w:rPr>
                <w:rFonts w:hint="eastAsia" w:ascii="仿宋_GB2312" w:hAnsi="宋体" w:eastAsia="仿宋_GB2312" w:cs="Times New Roman"/>
                <w:sz w:val="30"/>
                <w:szCs w:val="30"/>
                <w:highlight w:val="none"/>
                <w:lang w:val="en-US" w:eastAsia="zh-CN"/>
              </w:rPr>
              <w:t xml:space="preserve">  </w:t>
            </w:r>
            <w:r>
              <w:rPr>
                <w:rFonts w:hint="eastAsia" w:ascii="仿宋_GB2312" w:hAnsi="宋体" w:eastAsia="仿宋_GB2312" w:cs="Times New Roman"/>
                <w:sz w:val="30"/>
                <w:szCs w:val="30"/>
                <w:highlight w:val="none"/>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8520" w:type="dxa"/>
            <w:gridSpan w:val="4"/>
          </w:tcPr>
          <w:p>
            <w:pPr>
              <w:widowControl/>
              <w:jc w:val="left"/>
              <w:rPr>
                <w:rFonts w:ascii="仿宋_GB2312" w:hAnsi="宋体" w:eastAsia="仿宋_GB2312" w:cs="Times New Roman"/>
                <w:sz w:val="30"/>
                <w:szCs w:val="30"/>
                <w:highlight w:val="none"/>
              </w:rPr>
            </w:pPr>
            <w:r>
              <w:rPr>
                <w:rFonts w:hint="eastAsia" w:ascii="仿宋_GB2312" w:hAnsi="宋体" w:eastAsia="仿宋_GB2312" w:cs="Times New Roman"/>
                <w:b/>
                <w:bCs/>
                <w:sz w:val="30"/>
                <w:szCs w:val="30"/>
                <w:highlight w:val="none"/>
              </w:rPr>
              <w:t>备注：</w:t>
            </w:r>
          </w:p>
        </w:tc>
      </w:tr>
    </w:tbl>
    <w:p/>
    <w:p>
      <w:pPr>
        <w:pStyle w:val="2"/>
      </w:pPr>
    </w:p>
    <w:p>
      <w:pPr>
        <w:tabs>
          <w:tab w:val="left" w:pos="3315"/>
        </w:tabs>
        <w:jc w:val="left"/>
        <w:rPr>
          <w:rFonts w:hint="eastAsia" w:ascii="仿宋" w:hAnsi="仿宋" w:eastAsia="黑体" w:cs="Times New Roman"/>
          <w:sz w:val="32"/>
          <w:szCs w:val="32"/>
          <w:highlight w:val="none"/>
          <w:lang w:val="en-US" w:eastAsia="zh-CN"/>
        </w:rPr>
      </w:pPr>
      <w:r>
        <w:rPr>
          <w:rFonts w:hint="eastAsia" w:ascii="黑体" w:hAnsi="黑体" w:eastAsia="黑体" w:cs="黑体"/>
          <w:sz w:val="32"/>
          <w:szCs w:val="32"/>
          <w:highlight w:val="none"/>
        </w:rPr>
        <w:t>附表</w:t>
      </w:r>
      <w:r>
        <w:rPr>
          <w:rFonts w:hint="eastAsia" w:ascii="黑体" w:hAnsi="黑体" w:eastAsia="黑体" w:cs="黑体"/>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遴选推荐参考指标</w:t>
      </w:r>
    </w:p>
    <w:p>
      <w:pPr>
        <w:spacing w:line="500" w:lineRule="exact"/>
        <w:ind w:firstLine="640" w:firstLineChars="200"/>
        <w:rPr>
          <w:rFonts w:hint="eastAsia" w:ascii="仿宋_GB2312" w:hAnsi="Times New Roman" w:eastAsia="仿宋_GB2312" w:cs="Times New Roman"/>
          <w:sz w:val="32"/>
          <w:szCs w:val="32"/>
          <w:highlight w:val="none"/>
        </w:rPr>
      </w:pPr>
    </w:p>
    <w:p>
      <w:pPr>
        <w:spacing w:line="50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1．课件</w:t>
      </w:r>
    </w:p>
    <w:tbl>
      <w:tblPr>
        <w:tblStyle w:val="5"/>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6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125"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b/>
                <w:sz w:val="28"/>
                <w:szCs w:val="28"/>
                <w:highlight w:val="none"/>
              </w:rPr>
              <w:t>推荐指标</w:t>
            </w:r>
          </w:p>
        </w:tc>
        <w:tc>
          <w:tcPr>
            <w:tcW w:w="6182"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hAnsiTheme="minorEastAsia"/>
                <w:b/>
                <w:sz w:val="28"/>
                <w:szCs w:val="28"/>
                <w:highlight w:val="none"/>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12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教学设计</w:t>
            </w:r>
          </w:p>
        </w:tc>
        <w:tc>
          <w:tcPr>
            <w:tcW w:w="6182"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教学目标、对象明确，教学策略得当；</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界面设计合理，风格统一，有必要的交互；</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212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内容呈现</w:t>
            </w:r>
          </w:p>
        </w:tc>
        <w:tc>
          <w:tcPr>
            <w:tcW w:w="6182"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内容丰富、科学，表述准确，术语规范；</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选材适当，表现方式合理；</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语言简洁、生动，文字规范；</w:t>
            </w:r>
          </w:p>
          <w:p>
            <w:pPr>
              <w:adjustRightInd w:val="0"/>
              <w:snapToGrid w:val="0"/>
              <w:spacing w:line="400" w:lineRule="exact"/>
              <w:ind w:left="-2" w:leftChars="-1"/>
              <w:rPr>
                <w:rFonts w:ascii="仿宋_GB2312" w:eastAsia="仿宋_GB2312"/>
                <w:sz w:val="28"/>
                <w:szCs w:val="28"/>
                <w:highlight w:val="none"/>
              </w:rPr>
            </w:pPr>
            <w:r>
              <w:rPr>
                <w:rFonts w:hint="eastAsia" w:ascii="仿宋_GB2312" w:eastAsia="仿宋_GB2312"/>
                <w:sz w:val="28"/>
                <w:szCs w:val="28"/>
                <w:highlight w:val="none"/>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12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技术运用</w:t>
            </w:r>
          </w:p>
        </w:tc>
        <w:tc>
          <w:tcPr>
            <w:tcW w:w="6182"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运行流畅，操作简便、快捷，媒体播放可控；</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互动性强，导航准确，路径合理；</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2125" w:type="dxa"/>
            <w:vAlign w:val="center"/>
          </w:tcPr>
          <w:p>
            <w:pPr>
              <w:spacing w:line="440" w:lineRule="exact"/>
              <w:jc w:val="center"/>
              <w:rPr>
                <w:rFonts w:ascii="仿宋_GB2312" w:hAnsi="宋体" w:eastAsia="仿宋_GB2312"/>
                <w:sz w:val="28"/>
                <w:highlight w:val="none"/>
              </w:rPr>
            </w:pPr>
            <w:r>
              <w:rPr>
                <w:rFonts w:hint="eastAsia" w:ascii="仿宋_GB2312" w:eastAsia="仿宋_GB2312"/>
                <w:sz w:val="28"/>
                <w:szCs w:val="28"/>
                <w:highlight w:val="none"/>
              </w:rPr>
              <w:t>创新与实用</w:t>
            </w:r>
          </w:p>
        </w:tc>
        <w:tc>
          <w:tcPr>
            <w:tcW w:w="6182" w:type="dxa"/>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立意新颖，具有想象力和个性表现力；</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能够运用于实际教学中，有推广价值；</w:t>
            </w:r>
          </w:p>
          <w:p>
            <w:pPr>
              <w:adjustRightInd w:val="0"/>
              <w:snapToGrid w:val="0"/>
              <w:spacing w:line="400" w:lineRule="exact"/>
              <w:rPr>
                <w:rFonts w:ascii="仿宋_GB2312" w:hAnsi="宋体" w:eastAsia="仿宋_GB2312"/>
                <w:sz w:val="28"/>
                <w:highlight w:val="none"/>
              </w:rPr>
            </w:pPr>
            <w:r>
              <w:rPr>
                <w:rFonts w:hint="eastAsia" w:ascii="仿宋_GB2312" w:eastAsia="仿宋_GB2312"/>
                <w:sz w:val="28"/>
                <w:szCs w:val="28"/>
                <w:highlight w:val="none"/>
              </w:rPr>
              <w:t>高等教育组作品的使用量应达到一定规模。</w:t>
            </w:r>
          </w:p>
        </w:tc>
      </w:tr>
    </w:tbl>
    <w:p>
      <w:pPr>
        <w:spacing w:line="500" w:lineRule="exact"/>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2.微课</w:t>
      </w:r>
    </w:p>
    <w:tbl>
      <w:tblPr>
        <w:tblStyle w:val="5"/>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743" w:type="dxa"/>
            <w:vAlign w:val="center"/>
          </w:tcPr>
          <w:p>
            <w:pPr>
              <w:adjustRightInd w:val="0"/>
              <w:snapToGrid w:val="0"/>
              <w:spacing w:line="500" w:lineRule="exact"/>
              <w:jc w:val="center"/>
              <w:rPr>
                <w:rFonts w:ascii="仿宋_GB2312" w:eastAsia="仿宋_GB2312"/>
                <w:b/>
                <w:sz w:val="28"/>
                <w:szCs w:val="28"/>
                <w:highlight w:val="none"/>
              </w:rPr>
            </w:pPr>
            <w:r>
              <w:rPr>
                <w:rFonts w:hint="eastAsia" w:ascii="仿宋_GB2312" w:eastAsia="仿宋_GB2312"/>
                <w:b/>
                <w:sz w:val="28"/>
                <w:szCs w:val="28"/>
                <w:highlight w:val="none"/>
              </w:rPr>
              <w:t>推荐指标</w:t>
            </w:r>
          </w:p>
        </w:tc>
        <w:tc>
          <w:tcPr>
            <w:tcW w:w="6602" w:type="dxa"/>
            <w:vAlign w:val="center"/>
          </w:tcPr>
          <w:p>
            <w:pPr>
              <w:adjustRightInd w:val="0"/>
              <w:snapToGrid w:val="0"/>
              <w:spacing w:line="500" w:lineRule="exact"/>
              <w:jc w:val="center"/>
              <w:rPr>
                <w:rFonts w:ascii="仿宋_GB2312" w:eastAsia="仿宋_GB2312"/>
                <w:b/>
                <w:sz w:val="28"/>
                <w:szCs w:val="28"/>
                <w:highlight w:val="none"/>
              </w:rPr>
            </w:pPr>
            <w:r>
              <w:rPr>
                <w:rFonts w:hint="eastAsia" w:ascii="仿宋_GB2312" w:eastAsia="仿宋_GB2312" w:hAnsiTheme="minorEastAsia"/>
                <w:b/>
                <w:sz w:val="28"/>
                <w:szCs w:val="28"/>
                <w:highlight w:val="none"/>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743" w:type="dxa"/>
            <w:vAlign w:val="center"/>
          </w:tcPr>
          <w:p>
            <w:pPr>
              <w:adjustRightInd w:val="0"/>
              <w:snapToGrid w:val="0"/>
              <w:spacing w:line="500" w:lineRule="exact"/>
              <w:jc w:val="center"/>
              <w:rPr>
                <w:rFonts w:ascii="仿宋_GB2312" w:eastAsia="仿宋_GB2312"/>
                <w:sz w:val="28"/>
                <w:szCs w:val="28"/>
                <w:highlight w:val="none"/>
              </w:rPr>
            </w:pPr>
            <w:r>
              <w:rPr>
                <w:rFonts w:hint="eastAsia" w:ascii="仿宋_GB2312" w:eastAsia="仿宋_GB2312"/>
                <w:sz w:val="28"/>
                <w:szCs w:val="28"/>
                <w:highlight w:val="none"/>
              </w:rPr>
              <w:t>教学设计</w:t>
            </w:r>
          </w:p>
        </w:tc>
        <w:tc>
          <w:tcPr>
            <w:tcW w:w="6602" w:type="dxa"/>
            <w:vAlign w:val="center"/>
          </w:tcPr>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体现新课标的理念,主题明确、重难点突出；</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教学策略和教学方法选用恰当；</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1743" w:type="dxa"/>
            <w:vAlign w:val="center"/>
          </w:tcPr>
          <w:p>
            <w:pPr>
              <w:adjustRightInd w:val="0"/>
              <w:snapToGrid w:val="0"/>
              <w:spacing w:line="500" w:lineRule="exact"/>
              <w:jc w:val="center"/>
              <w:rPr>
                <w:rFonts w:ascii="仿宋_GB2312" w:eastAsia="仿宋_GB2312"/>
                <w:sz w:val="28"/>
                <w:szCs w:val="28"/>
                <w:highlight w:val="none"/>
              </w:rPr>
            </w:pPr>
            <w:r>
              <w:rPr>
                <w:rFonts w:hint="eastAsia" w:ascii="仿宋_GB2312" w:eastAsia="仿宋_GB2312"/>
                <w:sz w:val="28"/>
                <w:szCs w:val="28"/>
                <w:highlight w:val="none"/>
              </w:rPr>
              <w:t>教学行为</w:t>
            </w:r>
          </w:p>
        </w:tc>
        <w:tc>
          <w:tcPr>
            <w:tcW w:w="6602" w:type="dxa"/>
            <w:vAlign w:val="center"/>
          </w:tcPr>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教学思路清晰，重点突出，逻辑性强；</w:t>
            </w:r>
          </w:p>
          <w:p>
            <w:pPr>
              <w:adjustRightInd w:val="0"/>
              <w:snapToGrid w:val="0"/>
              <w:spacing w:line="400" w:lineRule="exact"/>
              <w:ind w:left="1" w:leftChars="-5" w:hanging="11" w:hangingChars="4"/>
              <w:rPr>
                <w:rFonts w:ascii="仿宋_GB2312" w:eastAsia="仿宋_GB2312"/>
                <w:sz w:val="28"/>
                <w:szCs w:val="28"/>
                <w:highlight w:val="none"/>
              </w:rPr>
            </w:pPr>
            <w:r>
              <w:rPr>
                <w:rFonts w:hint="eastAsia" w:ascii="仿宋_GB2312" w:eastAsia="仿宋_GB2312"/>
                <w:sz w:val="28"/>
                <w:szCs w:val="28"/>
                <w:highlight w:val="none"/>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1743" w:type="dxa"/>
            <w:vAlign w:val="center"/>
          </w:tcPr>
          <w:p>
            <w:pPr>
              <w:adjustRightInd w:val="0"/>
              <w:snapToGrid w:val="0"/>
              <w:spacing w:line="500" w:lineRule="exact"/>
              <w:jc w:val="center"/>
              <w:rPr>
                <w:rFonts w:ascii="仿宋_GB2312" w:eastAsia="仿宋_GB2312"/>
                <w:sz w:val="28"/>
                <w:szCs w:val="28"/>
                <w:highlight w:val="none"/>
              </w:rPr>
            </w:pPr>
            <w:r>
              <w:rPr>
                <w:rFonts w:hint="eastAsia" w:ascii="仿宋_GB2312" w:eastAsia="仿宋_GB2312"/>
                <w:sz w:val="28"/>
                <w:szCs w:val="28"/>
                <w:highlight w:val="none"/>
              </w:rPr>
              <w:t>教学效果</w:t>
            </w:r>
          </w:p>
        </w:tc>
        <w:tc>
          <w:tcPr>
            <w:tcW w:w="6602" w:type="dxa"/>
            <w:vAlign w:val="center"/>
          </w:tcPr>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教学和信息素养目标达成度高；</w:t>
            </w:r>
          </w:p>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743" w:type="dxa"/>
            <w:vAlign w:val="center"/>
          </w:tcPr>
          <w:p>
            <w:pPr>
              <w:adjustRightInd w:val="0"/>
              <w:snapToGrid w:val="0"/>
              <w:spacing w:line="500" w:lineRule="exact"/>
              <w:jc w:val="center"/>
              <w:rPr>
                <w:rFonts w:ascii="仿宋_GB2312" w:eastAsia="仿宋_GB2312"/>
                <w:sz w:val="28"/>
                <w:szCs w:val="28"/>
                <w:highlight w:val="none"/>
              </w:rPr>
            </w:pPr>
            <w:r>
              <w:rPr>
                <w:rFonts w:hint="eastAsia" w:ascii="仿宋_GB2312" w:eastAsia="仿宋_GB2312"/>
                <w:sz w:val="28"/>
                <w:szCs w:val="28"/>
                <w:highlight w:val="none"/>
              </w:rPr>
              <w:t>创新与实用</w:t>
            </w:r>
          </w:p>
        </w:tc>
        <w:tc>
          <w:tcPr>
            <w:tcW w:w="6602" w:type="dxa"/>
            <w:vAlign w:val="center"/>
          </w:tcPr>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 xml:space="preserve">形式新颖，趣味性和启发性强; </w:t>
            </w:r>
          </w:p>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视频声画质量好；</w:t>
            </w:r>
          </w:p>
          <w:p>
            <w:pPr>
              <w:adjustRightInd w:val="0"/>
              <w:snapToGrid w:val="0"/>
              <w:spacing w:line="400" w:lineRule="exact"/>
              <w:ind w:left="-76" w:leftChars="-36" w:firstLine="64" w:firstLineChars="23"/>
              <w:rPr>
                <w:rFonts w:ascii="仿宋_GB2312" w:eastAsia="仿宋_GB2312"/>
                <w:sz w:val="28"/>
                <w:szCs w:val="28"/>
                <w:highlight w:val="none"/>
              </w:rPr>
            </w:pPr>
            <w:r>
              <w:rPr>
                <w:rFonts w:hint="eastAsia" w:ascii="仿宋_GB2312" w:eastAsia="仿宋_GB2312"/>
                <w:sz w:val="28"/>
                <w:szCs w:val="28"/>
                <w:highlight w:val="none"/>
              </w:rPr>
              <w:t>实际教学应用效果明显，有推广价值。</w:t>
            </w:r>
          </w:p>
        </w:tc>
      </w:tr>
    </w:tbl>
    <w:p>
      <w:pPr>
        <w:numPr>
          <w:ilvl w:val="0"/>
          <w:numId w:val="0"/>
        </w:numPr>
        <w:spacing w:line="500" w:lineRule="exact"/>
        <w:rPr>
          <w:rFonts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lang w:val="en"/>
        </w:rPr>
        <w:t>3.</w:t>
      </w:r>
      <w:r>
        <w:rPr>
          <w:rFonts w:hint="eastAsia" w:ascii="仿宋_GB2312" w:hAnsi="Times New Roman" w:eastAsia="仿宋_GB2312" w:cs="Times New Roman"/>
          <w:sz w:val="32"/>
          <w:szCs w:val="32"/>
          <w:highlight w:val="none"/>
        </w:rPr>
        <w:t>融合创新应用教学案例</w:t>
      </w:r>
    </w:p>
    <w:tbl>
      <w:tblPr>
        <w:tblStyle w:val="5"/>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b/>
                <w:sz w:val="28"/>
                <w:szCs w:val="28"/>
                <w:highlight w:val="none"/>
              </w:rPr>
              <w:t>推荐指标</w:t>
            </w:r>
          </w:p>
        </w:tc>
        <w:tc>
          <w:tcPr>
            <w:tcW w:w="6649"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hAnsiTheme="minorEastAsia"/>
                <w:b/>
                <w:sz w:val="28"/>
                <w:szCs w:val="28"/>
                <w:highlight w:val="none"/>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1729"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教学设计</w:t>
            </w:r>
          </w:p>
        </w:tc>
        <w:tc>
          <w:tcPr>
            <w:tcW w:w="6649" w:type="dxa"/>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体现“以学习者为中心”的课程改革理念；</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教学设计完整，包括教学目标、教学内容、教学实施和教学评价等；</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教学环境设施满足需求，有特色，教学情境符合教学目标和对象的要求；</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教学资源选择恰当，形式多样；</w:t>
            </w:r>
          </w:p>
          <w:p>
            <w:pPr>
              <w:adjustRightInd w:val="0"/>
              <w:snapToGrid w:val="0"/>
              <w:spacing w:line="400" w:lineRule="exact"/>
              <w:rPr>
                <w:rFonts w:ascii="仿宋_GB2312" w:eastAsia="仿宋_GB2312"/>
                <w:sz w:val="28"/>
                <w:szCs w:val="28"/>
                <w:highlight w:val="none"/>
              </w:rPr>
            </w:pPr>
            <w:r>
              <w:rPr>
                <w:rFonts w:hint="eastAsia" w:ascii="仿宋_GB2312" w:eastAsia="仿宋_GB2312" w:hAnsiTheme="minorEastAsia"/>
                <w:sz w:val="28"/>
                <w:szCs w:val="28"/>
                <w:highlight w:val="none"/>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教学应用</w:t>
            </w:r>
          </w:p>
        </w:tc>
        <w:tc>
          <w:tcPr>
            <w:tcW w:w="6649" w:type="dxa"/>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教学活动过程记录完整，材料齐全；</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教学方式多样；</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有利于形成基于信息化的教育教学模式。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教学效果</w:t>
            </w:r>
          </w:p>
        </w:tc>
        <w:tc>
          <w:tcPr>
            <w:tcW w:w="6649" w:type="dxa"/>
          </w:tcPr>
          <w:p>
            <w:pPr>
              <w:adjustRightInd w:val="0"/>
              <w:snapToGrid w:val="0"/>
              <w:spacing w:line="400" w:lineRule="exact"/>
              <w:rPr>
                <w:rFonts w:ascii="仿宋_GB2312" w:hAnsi="Courier New" w:eastAsia="仿宋_GB2312" w:cs="Courier New"/>
                <w:sz w:val="28"/>
                <w:szCs w:val="28"/>
                <w:highlight w:val="none"/>
              </w:rPr>
            </w:pPr>
            <w:r>
              <w:rPr>
                <w:rFonts w:hint="eastAsia" w:ascii="仿宋_GB2312" w:hAnsi="Courier New" w:eastAsia="仿宋_GB2312" w:cs="Courier New"/>
                <w:sz w:val="28"/>
                <w:szCs w:val="28"/>
                <w:highlight w:val="none"/>
              </w:rPr>
              <w:t>有常态化应用，学生深度参与，活跃度高，教学效果突出；</w:t>
            </w:r>
          </w:p>
          <w:p>
            <w:pPr>
              <w:adjustRightInd w:val="0"/>
              <w:snapToGrid w:val="0"/>
              <w:spacing w:line="400" w:lineRule="exact"/>
              <w:rPr>
                <w:rFonts w:ascii="仿宋_GB2312" w:hAnsi="Courier New" w:eastAsia="仿宋_GB2312" w:cs="Courier New"/>
                <w:sz w:val="28"/>
                <w:szCs w:val="28"/>
                <w:highlight w:val="none"/>
              </w:rPr>
            </w:pPr>
            <w:r>
              <w:rPr>
                <w:rFonts w:hint="eastAsia" w:ascii="仿宋_GB2312" w:hAnsi="Courier New" w:eastAsia="仿宋_GB2312" w:cs="Courier New"/>
                <w:sz w:val="28"/>
                <w:szCs w:val="28"/>
                <w:highlight w:val="none"/>
              </w:rPr>
              <w:t>教师、学生成果丰富，校内外评价</w:t>
            </w:r>
            <w:r>
              <w:rPr>
                <w:rFonts w:ascii="仿宋_GB2312" w:hAnsi="Courier New" w:eastAsia="仿宋_GB2312" w:cs="Courier New"/>
                <w:sz w:val="28"/>
                <w:szCs w:val="28"/>
                <w:highlight w:val="none"/>
              </w:rPr>
              <w:t>好</w:t>
            </w:r>
            <w:r>
              <w:rPr>
                <w:rFonts w:hint="eastAsia" w:ascii="仿宋_GB2312" w:hAnsi="Courier New" w:eastAsia="仿宋_GB2312" w:cs="Courier New"/>
                <w:sz w:val="28"/>
                <w:szCs w:val="28"/>
                <w:highlight w:val="none"/>
              </w:rPr>
              <w:t>；</w:t>
            </w:r>
          </w:p>
          <w:p>
            <w:pPr>
              <w:adjustRightInd w:val="0"/>
              <w:snapToGrid w:val="0"/>
              <w:spacing w:line="400" w:lineRule="exact"/>
              <w:rPr>
                <w:rFonts w:ascii="仿宋_GB2312" w:hAnsi="Courier New" w:eastAsia="仿宋_GB2312" w:cs="Courier New"/>
                <w:sz w:val="28"/>
                <w:szCs w:val="28"/>
                <w:highlight w:val="none"/>
              </w:rPr>
            </w:pPr>
            <w:r>
              <w:rPr>
                <w:rFonts w:hint="eastAsia" w:ascii="仿宋_GB2312" w:hAnsi="Courier New" w:eastAsia="仿宋_GB2312" w:cs="Courier New"/>
                <w:sz w:val="28"/>
                <w:szCs w:val="28"/>
                <w:highlight w:val="none"/>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9" w:type="dxa"/>
            <w:vAlign w:val="center"/>
          </w:tcPr>
          <w:p>
            <w:pPr>
              <w:spacing w:line="440" w:lineRule="exact"/>
              <w:jc w:val="center"/>
              <w:rPr>
                <w:rFonts w:ascii="仿宋_GB2312" w:hAnsi="宋体" w:eastAsia="仿宋_GB2312"/>
                <w:sz w:val="28"/>
                <w:highlight w:val="none"/>
              </w:rPr>
            </w:pPr>
            <w:r>
              <w:rPr>
                <w:rFonts w:ascii="仿宋_GB2312" w:eastAsia="仿宋_GB2312"/>
                <w:sz w:val="28"/>
                <w:szCs w:val="28"/>
                <w:highlight w:val="none"/>
              </w:rPr>
              <w:t>特色创新</w:t>
            </w:r>
          </w:p>
        </w:tc>
        <w:tc>
          <w:tcPr>
            <w:tcW w:w="6649"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在课程建设、教学实施、资源共享、机制创新等方面有特色；</w:t>
            </w:r>
          </w:p>
          <w:p>
            <w:pPr>
              <w:adjustRightInd w:val="0"/>
              <w:snapToGrid w:val="0"/>
              <w:spacing w:line="400" w:lineRule="exact"/>
              <w:rPr>
                <w:rFonts w:ascii="仿宋_GB2312" w:hAnsi="宋体" w:eastAsia="仿宋_GB2312"/>
                <w:sz w:val="28"/>
                <w:highlight w:val="none"/>
              </w:rPr>
            </w:pPr>
            <w:r>
              <w:rPr>
                <w:rFonts w:hint="eastAsia" w:ascii="仿宋_GB2312" w:eastAsia="仿宋_GB2312"/>
                <w:sz w:val="28"/>
                <w:szCs w:val="28"/>
                <w:highlight w:val="none"/>
              </w:rPr>
              <w:t>具有一定的示范推广价值。</w:t>
            </w:r>
          </w:p>
        </w:tc>
      </w:tr>
    </w:tbl>
    <w:p>
      <w:pPr>
        <w:spacing w:line="500" w:lineRule="exact"/>
        <w:rPr>
          <w:rFonts w:ascii="仿宋_GB2312" w:hAnsi="Times New Roman" w:eastAsia="仿宋_GB2312" w:cs="Times New Roman"/>
          <w:sz w:val="32"/>
          <w:szCs w:val="32"/>
          <w:highlight w:val="none"/>
        </w:rPr>
      </w:pPr>
      <w:r>
        <w:rPr>
          <w:rFonts w:ascii="仿宋_GB2312" w:hAnsi="Times New Roman" w:eastAsia="仿宋_GB2312" w:cs="Times New Roman"/>
          <w:sz w:val="32"/>
          <w:szCs w:val="32"/>
          <w:highlight w:val="none"/>
        </w:rPr>
        <w:t>4</w:t>
      </w:r>
      <w:r>
        <w:rPr>
          <w:rFonts w:hint="eastAsia" w:ascii="仿宋_GB2312" w:hAnsi="Times New Roman" w:eastAsia="仿宋_GB2312" w:cs="Times New Roman"/>
          <w:sz w:val="32"/>
          <w:szCs w:val="32"/>
          <w:highlight w:val="none"/>
        </w:rPr>
        <w:t>．信息化教学课程案例</w:t>
      </w:r>
    </w:p>
    <w:tbl>
      <w:tblPr>
        <w:tblStyle w:val="5"/>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738"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b/>
                <w:sz w:val="28"/>
                <w:szCs w:val="28"/>
                <w:highlight w:val="none"/>
              </w:rPr>
              <w:t>推荐指标</w:t>
            </w:r>
          </w:p>
        </w:tc>
        <w:tc>
          <w:tcPr>
            <w:tcW w:w="6663"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hAnsiTheme="minorEastAsia"/>
                <w:b/>
                <w:sz w:val="28"/>
                <w:szCs w:val="28"/>
                <w:highlight w:val="none"/>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1738"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课程建设</w:t>
            </w:r>
          </w:p>
        </w:tc>
        <w:tc>
          <w:tcPr>
            <w:tcW w:w="6663" w:type="dxa"/>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信息化软硬件</w:t>
            </w:r>
            <w:r>
              <w:rPr>
                <w:rFonts w:ascii="仿宋_GB2312" w:eastAsia="仿宋_GB2312"/>
                <w:sz w:val="28"/>
                <w:szCs w:val="28"/>
                <w:highlight w:val="none"/>
              </w:rPr>
              <w:t>符合教育教学需求</w:t>
            </w:r>
            <w:r>
              <w:rPr>
                <w:rFonts w:hint="eastAsia" w:ascii="仿宋_GB2312" w:eastAsia="仿宋_GB2312"/>
                <w:sz w:val="28"/>
                <w:szCs w:val="28"/>
                <w:highlight w:val="none"/>
              </w:rPr>
              <w:t>，有</w:t>
            </w:r>
            <w:r>
              <w:rPr>
                <w:rFonts w:ascii="仿宋_GB2312" w:eastAsia="仿宋_GB2312"/>
                <w:sz w:val="28"/>
                <w:szCs w:val="28"/>
                <w:highlight w:val="none"/>
              </w:rPr>
              <w:t>特色</w:t>
            </w:r>
            <w:r>
              <w:rPr>
                <w:rFonts w:hint="eastAsia" w:ascii="仿宋_GB2312" w:eastAsia="仿宋_GB2312"/>
                <w:sz w:val="28"/>
                <w:szCs w:val="28"/>
                <w:highlight w:val="none"/>
              </w:rPr>
              <w:t>；</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课程建设、教学理念、内容、方法体现现代信息技术的运用；</w:t>
            </w:r>
          </w:p>
          <w:p>
            <w:pPr>
              <w:adjustRightInd w:val="0"/>
              <w:snapToGrid w:val="0"/>
              <w:spacing w:line="400" w:lineRule="exact"/>
              <w:rPr>
                <w:rFonts w:ascii="仿宋_GB2312" w:eastAsia="仿宋_GB2312"/>
                <w:sz w:val="28"/>
                <w:szCs w:val="28"/>
                <w:highlight w:val="none"/>
              </w:rPr>
            </w:pPr>
            <w:r>
              <w:rPr>
                <w:rFonts w:ascii="仿宋_GB2312" w:eastAsia="仿宋_GB2312"/>
                <w:sz w:val="28"/>
                <w:szCs w:val="28"/>
                <w:highlight w:val="none"/>
              </w:rPr>
              <w:t>课程资源丰富</w:t>
            </w:r>
            <w:r>
              <w:rPr>
                <w:rFonts w:hint="eastAsia" w:ascii="仿宋_GB2312" w:eastAsia="仿宋_GB2312"/>
                <w:sz w:val="28"/>
                <w:szCs w:val="28"/>
                <w:highlight w:val="none"/>
              </w:rPr>
              <w:t>，信息</w:t>
            </w:r>
            <w:r>
              <w:rPr>
                <w:rFonts w:ascii="仿宋_GB2312" w:eastAsia="仿宋_GB2312"/>
                <w:sz w:val="28"/>
                <w:szCs w:val="28"/>
                <w:highlight w:val="none"/>
              </w:rPr>
              <w:t>技术运用恰当</w:t>
            </w:r>
            <w:r>
              <w:rPr>
                <w:rFonts w:hint="eastAsia" w:ascii="仿宋_GB2312" w:eastAsia="仿宋_GB2312"/>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738"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教学实施</w:t>
            </w:r>
          </w:p>
        </w:tc>
        <w:tc>
          <w:tcPr>
            <w:tcW w:w="6663" w:type="dxa"/>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教学活动过程记录完整，材料齐全；</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信息技术与课程教学深度融合，转变学生学习方式；</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738"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教学效果</w:t>
            </w:r>
          </w:p>
        </w:tc>
        <w:tc>
          <w:tcPr>
            <w:tcW w:w="6663" w:type="dxa"/>
          </w:tcPr>
          <w:p>
            <w:pPr>
              <w:adjustRightInd w:val="0"/>
              <w:snapToGrid w:val="0"/>
              <w:spacing w:line="400" w:lineRule="exact"/>
              <w:rPr>
                <w:rFonts w:ascii="仿宋_GB2312" w:hAnsi="Courier New" w:eastAsia="仿宋_GB2312" w:cs="Courier New"/>
                <w:spacing w:val="-20"/>
                <w:sz w:val="28"/>
                <w:szCs w:val="28"/>
                <w:highlight w:val="none"/>
              </w:rPr>
            </w:pPr>
            <w:r>
              <w:rPr>
                <w:rFonts w:hint="eastAsia" w:ascii="仿宋_GB2312" w:hAnsi="Courier New" w:eastAsia="仿宋_GB2312" w:cs="Courier New"/>
                <w:spacing w:val="-20"/>
                <w:sz w:val="28"/>
                <w:szCs w:val="28"/>
                <w:highlight w:val="none"/>
              </w:rPr>
              <w:t>教学目标达成度高，学生深度参与，活跃度高；</w:t>
            </w:r>
          </w:p>
          <w:p>
            <w:pPr>
              <w:adjustRightInd w:val="0"/>
              <w:snapToGrid w:val="0"/>
              <w:spacing w:line="400" w:lineRule="exact"/>
              <w:rPr>
                <w:rFonts w:ascii="仿宋_GB2312" w:eastAsia="仿宋_GB2312"/>
                <w:sz w:val="28"/>
                <w:szCs w:val="28"/>
                <w:highlight w:val="none"/>
              </w:rPr>
            </w:pPr>
            <w:r>
              <w:rPr>
                <w:rFonts w:hint="eastAsia" w:ascii="仿宋_GB2312" w:hAnsi="Courier New" w:eastAsia="仿宋_GB2312" w:cs="Courier New"/>
                <w:sz w:val="28"/>
                <w:szCs w:val="28"/>
                <w:highlight w:val="none"/>
              </w:rPr>
              <w:t>学生自主学习、合作学习、研究性学习等学习能力提升明显；</w:t>
            </w:r>
          </w:p>
          <w:p>
            <w:pPr>
              <w:adjustRightInd w:val="0"/>
              <w:snapToGrid w:val="0"/>
              <w:spacing w:line="400" w:lineRule="exact"/>
              <w:rPr>
                <w:rFonts w:ascii="仿宋_GB2312" w:hAnsi="Courier New" w:eastAsia="仿宋_GB2312" w:cs="Courier New"/>
                <w:sz w:val="28"/>
                <w:szCs w:val="28"/>
                <w:highlight w:val="none"/>
              </w:rPr>
            </w:pPr>
            <w:r>
              <w:rPr>
                <w:rFonts w:ascii="仿宋_GB2312" w:hAnsi="Courier New" w:eastAsia="仿宋_GB2312" w:cs="Courier New"/>
                <w:sz w:val="28"/>
                <w:szCs w:val="28"/>
                <w:highlight w:val="none"/>
              </w:rPr>
              <w:t>学生</w:t>
            </w:r>
            <w:r>
              <w:rPr>
                <w:rFonts w:hint="eastAsia" w:ascii="仿宋_GB2312" w:hAnsi="Courier New" w:eastAsia="仿宋_GB2312" w:cs="Courier New"/>
                <w:sz w:val="28"/>
                <w:szCs w:val="28"/>
                <w:highlight w:val="none"/>
              </w:rPr>
              <w:t>、</w:t>
            </w:r>
            <w:r>
              <w:rPr>
                <w:rFonts w:ascii="仿宋_GB2312" w:hAnsi="Courier New" w:eastAsia="仿宋_GB2312" w:cs="Courier New"/>
                <w:sz w:val="28"/>
                <w:szCs w:val="28"/>
                <w:highlight w:val="none"/>
              </w:rPr>
              <w:t>教师</w:t>
            </w:r>
            <w:r>
              <w:rPr>
                <w:rFonts w:hint="eastAsia" w:ascii="仿宋_GB2312" w:hAnsi="Courier New" w:eastAsia="仿宋_GB2312" w:cs="Courier New"/>
                <w:sz w:val="28"/>
                <w:szCs w:val="28"/>
                <w:highlight w:val="none"/>
              </w:rPr>
              <w:t>、</w:t>
            </w:r>
            <w:r>
              <w:rPr>
                <w:rFonts w:ascii="仿宋_GB2312" w:hAnsi="Courier New" w:eastAsia="仿宋_GB2312" w:cs="Courier New"/>
                <w:sz w:val="28"/>
                <w:szCs w:val="28"/>
                <w:highlight w:val="none"/>
              </w:rPr>
              <w:t>学校评价</w:t>
            </w:r>
            <w:r>
              <w:rPr>
                <w:rFonts w:hint="eastAsia" w:ascii="仿宋_GB2312" w:hAnsi="Courier New" w:eastAsia="仿宋_GB2312" w:cs="Courier New"/>
                <w:sz w:val="28"/>
                <w:szCs w:val="28"/>
                <w:highlight w:val="none"/>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1738" w:type="dxa"/>
            <w:vAlign w:val="center"/>
          </w:tcPr>
          <w:p>
            <w:pPr>
              <w:spacing w:line="440" w:lineRule="exact"/>
              <w:jc w:val="center"/>
              <w:rPr>
                <w:rFonts w:ascii="仿宋_GB2312" w:hAnsi="宋体" w:eastAsia="仿宋_GB2312"/>
                <w:sz w:val="28"/>
                <w:highlight w:val="none"/>
              </w:rPr>
            </w:pPr>
            <w:r>
              <w:rPr>
                <w:rFonts w:ascii="仿宋_GB2312" w:eastAsia="仿宋_GB2312"/>
                <w:sz w:val="28"/>
                <w:szCs w:val="28"/>
                <w:highlight w:val="none"/>
              </w:rPr>
              <w:t>特色创新</w:t>
            </w:r>
          </w:p>
        </w:tc>
        <w:tc>
          <w:tcPr>
            <w:tcW w:w="6663"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在课程建设、教学实施、资源共享、机制创新等方面有特色；</w:t>
            </w:r>
          </w:p>
          <w:p>
            <w:pPr>
              <w:adjustRightInd w:val="0"/>
              <w:snapToGrid w:val="0"/>
              <w:spacing w:line="400" w:lineRule="exact"/>
              <w:rPr>
                <w:rFonts w:ascii="仿宋_GB2312" w:hAnsi="宋体" w:eastAsia="仿宋_GB2312"/>
                <w:sz w:val="28"/>
                <w:highlight w:val="none"/>
              </w:rPr>
            </w:pPr>
            <w:r>
              <w:rPr>
                <w:rFonts w:ascii="仿宋_GB2312" w:eastAsia="仿宋_GB2312"/>
                <w:sz w:val="28"/>
                <w:szCs w:val="28"/>
                <w:highlight w:val="none"/>
              </w:rPr>
              <w:t>具有一定的示范推广价值</w:t>
            </w:r>
            <w:r>
              <w:rPr>
                <w:rFonts w:hint="eastAsia" w:ascii="仿宋_GB2312" w:eastAsia="仿宋_GB2312"/>
                <w:sz w:val="28"/>
                <w:szCs w:val="28"/>
                <w:highlight w:val="none"/>
              </w:rPr>
              <w:t>。</w:t>
            </w:r>
          </w:p>
        </w:tc>
      </w:tr>
    </w:tbl>
    <w:p>
      <w:pPr>
        <w:spacing w:line="480" w:lineRule="exact"/>
        <w:rPr>
          <w:rFonts w:ascii="楷体_GB2312" w:hAnsi="Times New Roman" w:eastAsia="楷体_GB2312" w:cs="Times New Roman"/>
          <w:b/>
          <w:bCs/>
          <w:sz w:val="28"/>
          <w:szCs w:val="28"/>
          <w:highlight w:val="none"/>
        </w:rPr>
      </w:pPr>
      <w:r>
        <w:rPr>
          <w:rFonts w:ascii="仿宋_GB2312" w:hAnsi="Times New Roman" w:eastAsia="仿宋_GB2312" w:cs="Times New Roman"/>
          <w:sz w:val="32"/>
          <w:szCs w:val="32"/>
          <w:highlight w:val="none"/>
        </w:rPr>
        <w:t>5.</w:t>
      </w:r>
      <w:r>
        <w:rPr>
          <w:rFonts w:hint="eastAsia" w:ascii="仿宋_GB2312" w:hAnsi="Times New Roman" w:eastAsia="仿宋_GB2312" w:cs="Times New Roman"/>
          <w:sz w:val="32"/>
          <w:szCs w:val="32"/>
          <w:highlight w:val="none"/>
        </w:rPr>
        <w:t>融合创新管理案例</w:t>
      </w:r>
    </w:p>
    <w:tbl>
      <w:tblPr>
        <w:tblStyle w:val="5"/>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745"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b/>
                <w:sz w:val="28"/>
                <w:szCs w:val="28"/>
                <w:highlight w:val="none"/>
              </w:rPr>
              <w:t>推荐指标</w:t>
            </w:r>
          </w:p>
        </w:tc>
        <w:tc>
          <w:tcPr>
            <w:tcW w:w="6716"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hAnsiTheme="minorEastAsia"/>
                <w:b/>
                <w:sz w:val="28"/>
                <w:szCs w:val="28"/>
                <w:highlight w:val="none"/>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jc w:val="center"/>
        </w:trPr>
        <w:tc>
          <w:tcPr>
            <w:tcW w:w="174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设计理念</w:t>
            </w:r>
          </w:p>
        </w:tc>
        <w:tc>
          <w:tcPr>
            <w:tcW w:w="6716"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顶层设计</w:t>
            </w:r>
            <w:r>
              <w:rPr>
                <w:rFonts w:ascii="仿宋_GB2312" w:eastAsia="仿宋_GB2312"/>
                <w:sz w:val="28"/>
                <w:szCs w:val="28"/>
                <w:highlight w:val="none"/>
              </w:rPr>
              <w:t>符合教育教学需求</w:t>
            </w:r>
            <w:r>
              <w:rPr>
                <w:rFonts w:hint="eastAsia" w:ascii="仿宋_GB2312" w:eastAsia="仿宋_GB2312"/>
                <w:sz w:val="28"/>
                <w:szCs w:val="28"/>
                <w:highlight w:val="none"/>
              </w:rPr>
              <w:t>，有</w:t>
            </w:r>
            <w:r>
              <w:rPr>
                <w:rFonts w:ascii="仿宋_GB2312" w:eastAsia="仿宋_GB2312"/>
                <w:sz w:val="28"/>
                <w:szCs w:val="28"/>
                <w:highlight w:val="none"/>
              </w:rPr>
              <w:t>特色</w:t>
            </w:r>
            <w:r>
              <w:rPr>
                <w:rFonts w:hint="eastAsia" w:ascii="仿宋_GB2312" w:eastAsia="仿宋_GB2312"/>
                <w:sz w:val="28"/>
                <w:szCs w:val="28"/>
                <w:highlight w:val="none"/>
              </w:rPr>
              <w:t>；</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管理理念、内容、方法体现现代信息技术的运用；</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与教育教学改革深度融合。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174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实施过程</w:t>
            </w:r>
          </w:p>
        </w:tc>
        <w:tc>
          <w:tcPr>
            <w:tcW w:w="6716"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实施过程记录完整，材料齐全；</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与信息技术深度融合，转变传统的管理方式；</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形成基于信息化的教育教学管理模式。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745"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应用效果</w:t>
            </w:r>
          </w:p>
        </w:tc>
        <w:tc>
          <w:tcPr>
            <w:tcW w:w="6716" w:type="dxa"/>
            <w:vAlign w:val="center"/>
          </w:tcPr>
          <w:p>
            <w:pPr>
              <w:adjustRightInd w:val="0"/>
              <w:snapToGrid w:val="0"/>
              <w:spacing w:line="400" w:lineRule="exact"/>
              <w:rPr>
                <w:rFonts w:ascii="仿宋_GB2312" w:hAnsi="Courier New" w:eastAsia="仿宋_GB2312" w:cs="Courier New"/>
                <w:sz w:val="28"/>
                <w:szCs w:val="28"/>
                <w:highlight w:val="none"/>
              </w:rPr>
            </w:pPr>
            <w:r>
              <w:rPr>
                <w:rFonts w:ascii="仿宋_GB2312" w:hAnsi="Courier New" w:eastAsia="仿宋_GB2312" w:cs="Courier New"/>
                <w:sz w:val="28"/>
                <w:szCs w:val="28"/>
                <w:highlight w:val="none"/>
              </w:rPr>
              <w:t>学生</w:t>
            </w:r>
            <w:r>
              <w:rPr>
                <w:rFonts w:hint="eastAsia" w:ascii="仿宋_GB2312" w:hAnsi="Courier New" w:eastAsia="仿宋_GB2312" w:cs="Courier New"/>
                <w:sz w:val="28"/>
                <w:szCs w:val="28"/>
                <w:highlight w:val="none"/>
              </w:rPr>
              <w:t>、</w:t>
            </w:r>
            <w:r>
              <w:rPr>
                <w:rFonts w:ascii="仿宋_GB2312" w:hAnsi="Courier New" w:eastAsia="仿宋_GB2312" w:cs="Courier New"/>
                <w:sz w:val="28"/>
                <w:szCs w:val="28"/>
                <w:highlight w:val="none"/>
              </w:rPr>
              <w:t>教师</w:t>
            </w:r>
            <w:r>
              <w:rPr>
                <w:rFonts w:hint="eastAsia" w:ascii="仿宋_GB2312" w:hAnsi="Courier New" w:eastAsia="仿宋_GB2312" w:cs="Courier New"/>
                <w:sz w:val="28"/>
                <w:szCs w:val="28"/>
                <w:highlight w:val="none"/>
              </w:rPr>
              <w:t>、</w:t>
            </w:r>
            <w:r>
              <w:rPr>
                <w:rFonts w:ascii="仿宋_GB2312" w:hAnsi="Courier New" w:eastAsia="仿宋_GB2312" w:cs="Courier New"/>
                <w:sz w:val="28"/>
                <w:szCs w:val="28"/>
                <w:highlight w:val="none"/>
              </w:rPr>
              <w:t>学校评价</w:t>
            </w:r>
            <w:r>
              <w:rPr>
                <w:rFonts w:hint="eastAsia" w:ascii="仿宋_GB2312" w:hAnsi="Courier New" w:eastAsia="仿宋_GB2312" w:cs="Courier New"/>
                <w:sz w:val="28"/>
                <w:szCs w:val="28"/>
                <w:highlight w:val="none"/>
              </w:rPr>
              <w:t>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745" w:type="dxa"/>
            <w:vAlign w:val="center"/>
          </w:tcPr>
          <w:p>
            <w:pPr>
              <w:spacing w:line="440" w:lineRule="exact"/>
              <w:jc w:val="center"/>
              <w:rPr>
                <w:rFonts w:ascii="仿宋_GB2312" w:hAnsi="宋体" w:eastAsia="仿宋_GB2312"/>
                <w:sz w:val="28"/>
                <w:highlight w:val="none"/>
              </w:rPr>
            </w:pPr>
            <w:r>
              <w:rPr>
                <w:rFonts w:ascii="仿宋_GB2312" w:eastAsia="仿宋_GB2312"/>
                <w:sz w:val="28"/>
                <w:szCs w:val="28"/>
                <w:highlight w:val="none"/>
              </w:rPr>
              <w:t>特色创新</w:t>
            </w:r>
          </w:p>
        </w:tc>
        <w:tc>
          <w:tcPr>
            <w:tcW w:w="6716" w:type="dxa"/>
            <w:vAlign w:val="center"/>
          </w:tcPr>
          <w:p>
            <w:pPr>
              <w:adjustRightInd w:val="0"/>
              <w:snapToGrid w:val="0"/>
              <w:spacing w:line="400" w:lineRule="exact"/>
              <w:rPr>
                <w:rFonts w:ascii="仿宋_GB2312" w:hAnsi="宋体" w:eastAsia="仿宋_GB2312"/>
                <w:sz w:val="28"/>
                <w:highlight w:val="none"/>
              </w:rPr>
            </w:pPr>
            <w:r>
              <w:rPr>
                <w:rFonts w:ascii="仿宋_GB2312" w:eastAsia="仿宋_GB2312"/>
                <w:sz w:val="28"/>
                <w:szCs w:val="28"/>
                <w:highlight w:val="none"/>
              </w:rPr>
              <w:t>具有一定的示范推广价值</w:t>
            </w:r>
            <w:r>
              <w:rPr>
                <w:rFonts w:hint="eastAsia" w:ascii="仿宋_GB2312" w:eastAsia="仿宋_GB2312"/>
                <w:sz w:val="28"/>
                <w:szCs w:val="28"/>
                <w:highlight w:val="none"/>
              </w:rPr>
              <w:t>。</w:t>
            </w:r>
          </w:p>
        </w:tc>
      </w:tr>
    </w:tbl>
    <w:p>
      <w:pPr>
        <w:spacing w:line="480" w:lineRule="exact"/>
        <w:rPr>
          <w:rFonts w:ascii="楷体_GB2312" w:hAnsi="Times New Roman" w:eastAsia="楷体_GB2312" w:cs="Times New Roman"/>
          <w:b/>
          <w:bCs/>
          <w:sz w:val="28"/>
          <w:szCs w:val="28"/>
          <w:highlight w:val="none"/>
        </w:rPr>
      </w:pPr>
      <w:r>
        <w:rPr>
          <w:rFonts w:ascii="仿宋_GB2312" w:hAnsi="Times New Roman" w:eastAsia="仿宋_GB2312" w:cs="Times New Roman"/>
          <w:sz w:val="32"/>
          <w:szCs w:val="32"/>
          <w:highlight w:val="none"/>
        </w:rPr>
        <w:t>6.</w:t>
      </w:r>
      <w:bookmarkStart w:id="1" w:name="_Hlk135809145"/>
      <w:r>
        <w:rPr>
          <w:rFonts w:hint="eastAsia" w:ascii="仿宋_GB2312" w:hAnsi="Times New Roman" w:eastAsia="仿宋_GB2312" w:cs="Times New Roman"/>
          <w:sz w:val="32"/>
          <w:szCs w:val="32"/>
          <w:highlight w:val="none"/>
          <w:lang w:eastAsia="zh-CN"/>
        </w:rPr>
        <w:t>国家智慧教育平台应用</w:t>
      </w:r>
      <w:r>
        <w:rPr>
          <w:rFonts w:hint="eastAsia" w:ascii="仿宋_GB2312" w:hAnsi="Times New Roman" w:eastAsia="仿宋_GB2312" w:cs="Times New Roman"/>
          <w:sz w:val="32"/>
          <w:szCs w:val="32"/>
          <w:highlight w:val="none"/>
        </w:rPr>
        <w:t>案例</w:t>
      </w:r>
      <w:bookmarkEnd w:id="1"/>
    </w:p>
    <w:tbl>
      <w:tblPr>
        <w:tblStyle w:val="5"/>
        <w:tblW w:w="8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812"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b/>
                <w:sz w:val="28"/>
                <w:szCs w:val="28"/>
                <w:highlight w:val="none"/>
              </w:rPr>
              <w:t>推荐指标</w:t>
            </w:r>
          </w:p>
        </w:tc>
        <w:tc>
          <w:tcPr>
            <w:tcW w:w="6762" w:type="dxa"/>
            <w:vAlign w:val="center"/>
          </w:tcPr>
          <w:p>
            <w:pPr>
              <w:adjustRightInd w:val="0"/>
              <w:snapToGrid w:val="0"/>
              <w:spacing w:line="400" w:lineRule="exact"/>
              <w:jc w:val="center"/>
              <w:rPr>
                <w:rFonts w:ascii="仿宋_GB2312" w:eastAsia="仿宋_GB2312"/>
                <w:b/>
                <w:sz w:val="28"/>
                <w:szCs w:val="28"/>
                <w:highlight w:val="none"/>
              </w:rPr>
            </w:pPr>
            <w:r>
              <w:rPr>
                <w:rFonts w:hint="eastAsia" w:ascii="仿宋_GB2312" w:eastAsia="仿宋_GB2312" w:hAnsiTheme="minorEastAsia"/>
                <w:b/>
                <w:sz w:val="28"/>
                <w:szCs w:val="28"/>
                <w:highlight w:val="none"/>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atLeast"/>
          <w:jc w:val="center"/>
        </w:trPr>
        <w:tc>
          <w:tcPr>
            <w:tcW w:w="1812"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应用理念</w:t>
            </w:r>
          </w:p>
        </w:tc>
        <w:tc>
          <w:tcPr>
            <w:tcW w:w="6762" w:type="dxa"/>
            <w:vAlign w:val="center"/>
          </w:tcPr>
          <w:p>
            <w:pPr>
              <w:adjustRightInd w:val="0"/>
              <w:snapToGrid w:val="0"/>
              <w:spacing w:line="400" w:lineRule="exact"/>
              <w:rPr>
                <w:rFonts w:ascii="仿宋_GB2312" w:hAnsi="Calibri" w:eastAsia="仿宋_GB2312"/>
                <w:sz w:val="28"/>
                <w:szCs w:val="28"/>
                <w:highlight w:val="none"/>
              </w:rPr>
            </w:pPr>
            <w:r>
              <w:rPr>
                <w:rFonts w:hint="eastAsia" w:ascii="仿宋_GB2312" w:hAnsi="Calibri" w:eastAsia="仿宋_GB2312"/>
                <w:sz w:val="28"/>
                <w:szCs w:val="28"/>
                <w:highlight w:val="none"/>
              </w:rPr>
              <w:t>应用场景典型有特色；</w:t>
            </w:r>
          </w:p>
          <w:p>
            <w:pPr>
              <w:adjustRightInd w:val="0"/>
              <w:snapToGrid w:val="0"/>
              <w:spacing w:line="400" w:lineRule="exact"/>
              <w:rPr>
                <w:rFonts w:ascii="仿宋_GB2312" w:eastAsia="仿宋_GB2312"/>
                <w:sz w:val="28"/>
                <w:szCs w:val="28"/>
                <w:highlight w:val="none"/>
              </w:rPr>
            </w:pPr>
            <w:r>
              <w:rPr>
                <w:rFonts w:hint="eastAsia" w:ascii="仿宋_GB2312" w:hAnsi="Calibri" w:eastAsia="仿宋_GB2312"/>
                <w:sz w:val="28"/>
                <w:szCs w:val="28"/>
                <w:highlight w:val="none"/>
              </w:rPr>
              <w:t>应</w:t>
            </w:r>
            <w:r>
              <w:rPr>
                <w:rFonts w:hint="eastAsia" w:ascii="仿宋_GB2312" w:eastAsia="仿宋_GB2312"/>
                <w:sz w:val="28"/>
                <w:szCs w:val="28"/>
                <w:highlight w:val="none"/>
              </w:rPr>
              <w:t>用理念</w:t>
            </w:r>
            <w:r>
              <w:rPr>
                <w:rFonts w:ascii="仿宋_GB2312" w:eastAsia="仿宋_GB2312"/>
                <w:sz w:val="28"/>
                <w:szCs w:val="28"/>
                <w:highlight w:val="none"/>
              </w:rPr>
              <w:t>符合教育教学需求</w:t>
            </w:r>
            <w:r>
              <w:rPr>
                <w:rFonts w:hint="eastAsia" w:ascii="仿宋_GB2312" w:eastAsia="仿宋_GB2312"/>
                <w:sz w:val="28"/>
                <w:szCs w:val="28"/>
                <w:highlight w:val="none"/>
              </w:rPr>
              <w:t>，有效解决教育教学过程中的痛点和难点问题。</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体现构建网络化、数字化、个性化、终身化教育体系理念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1812"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应用过程</w:t>
            </w:r>
          </w:p>
        </w:tc>
        <w:tc>
          <w:tcPr>
            <w:tcW w:w="6762" w:type="dxa"/>
            <w:vAlign w:val="center"/>
          </w:tcPr>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师生应用国家智慧教育平台的行为习惯规范，过程数据完整、真实、有效；</w:t>
            </w:r>
          </w:p>
          <w:p>
            <w:pPr>
              <w:adjustRightInd w:val="0"/>
              <w:snapToGrid w:val="0"/>
              <w:spacing w:line="400" w:lineRule="exact"/>
              <w:rPr>
                <w:rFonts w:ascii="仿宋_GB2312" w:eastAsia="仿宋_GB2312"/>
                <w:sz w:val="28"/>
                <w:szCs w:val="28"/>
                <w:highlight w:val="none"/>
              </w:rPr>
            </w:pPr>
            <w:r>
              <w:rPr>
                <w:rFonts w:hint="eastAsia" w:ascii="仿宋_GB2312" w:eastAsia="仿宋_GB2312"/>
                <w:sz w:val="28"/>
                <w:szCs w:val="28"/>
                <w:highlight w:val="none"/>
              </w:rPr>
              <w:t>有效转变教育教学方式，形成基于国家智慧教育平台的创新应用模式和方法。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812" w:type="dxa"/>
            <w:vAlign w:val="center"/>
          </w:tcPr>
          <w:p>
            <w:pPr>
              <w:adjustRightInd w:val="0"/>
              <w:snapToGrid w:val="0"/>
              <w:spacing w:line="400" w:lineRule="exact"/>
              <w:jc w:val="center"/>
              <w:rPr>
                <w:rFonts w:ascii="仿宋_GB2312" w:eastAsia="仿宋_GB2312"/>
                <w:sz w:val="28"/>
                <w:szCs w:val="28"/>
                <w:highlight w:val="none"/>
              </w:rPr>
            </w:pPr>
            <w:r>
              <w:rPr>
                <w:rFonts w:hint="eastAsia" w:ascii="仿宋_GB2312" w:eastAsia="仿宋_GB2312"/>
                <w:sz w:val="28"/>
                <w:szCs w:val="28"/>
                <w:highlight w:val="none"/>
              </w:rPr>
              <w:t>应用效果</w:t>
            </w:r>
          </w:p>
        </w:tc>
        <w:tc>
          <w:tcPr>
            <w:tcW w:w="6762" w:type="dxa"/>
            <w:vAlign w:val="center"/>
          </w:tcPr>
          <w:p>
            <w:pPr>
              <w:adjustRightInd w:val="0"/>
              <w:snapToGrid w:val="0"/>
              <w:spacing w:line="400" w:lineRule="exact"/>
              <w:rPr>
                <w:rFonts w:ascii="仿宋_GB2312" w:hAnsi="Courier New" w:eastAsia="仿宋_GB2312" w:cs="Courier New"/>
                <w:sz w:val="28"/>
                <w:szCs w:val="28"/>
                <w:highlight w:val="none"/>
              </w:rPr>
            </w:pPr>
            <w:r>
              <w:rPr>
                <w:rFonts w:hint="eastAsia" w:ascii="仿宋_GB2312" w:hAnsi="Courier New" w:eastAsia="仿宋_GB2312" w:cs="Courier New"/>
                <w:sz w:val="28"/>
                <w:szCs w:val="28"/>
                <w:highlight w:val="none"/>
              </w:rPr>
              <w:t>最大努力满足区域（学校）发展、学生、教师、家长等多方面的需要，总体反映良好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812" w:type="dxa"/>
            <w:vAlign w:val="center"/>
          </w:tcPr>
          <w:p>
            <w:pPr>
              <w:spacing w:line="440" w:lineRule="exact"/>
              <w:jc w:val="center"/>
              <w:rPr>
                <w:rFonts w:ascii="仿宋_GB2312" w:hAnsi="宋体" w:eastAsia="仿宋_GB2312"/>
                <w:sz w:val="28"/>
                <w:highlight w:val="none"/>
              </w:rPr>
            </w:pPr>
            <w:r>
              <w:rPr>
                <w:rFonts w:ascii="仿宋_GB2312" w:eastAsia="仿宋_GB2312"/>
                <w:sz w:val="28"/>
                <w:szCs w:val="28"/>
                <w:highlight w:val="none"/>
              </w:rPr>
              <w:t>特色创新</w:t>
            </w:r>
          </w:p>
        </w:tc>
        <w:tc>
          <w:tcPr>
            <w:tcW w:w="6762" w:type="dxa"/>
            <w:vAlign w:val="center"/>
          </w:tcPr>
          <w:p>
            <w:pPr>
              <w:adjustRightInd w:val="0"/>
              <w:snapToGrid w:val="0"/>
              <w:spacing w:line="400" w:lineRule="exact"/>
              <w:rPr>
                <w:rFonts w:ascii="仿宋_GB2312" w:hAnsi="宋体" w:eastAsia="仿宋_GB2312"/>
                <w:sz w:val="28"/>
                <w:highlight w:val="none"/>
              </w:rPr>
            </w:pPr>
            <w:r>
              <w:rPr>
                <w:rFonts w:ascii="仿宋_GB2312" w:eastAsia="仿宋_GB2312"/>
                <w:sz w:val="28"/>
                <w:szCs w:val="28"/>
                <w:highlight w:val="none"/>
              </w:rPr>
              <w:t>具有一定的示范推广价值</w:t>
            </w:r>
            <w:r>
              <w:rPr>
                <w:rFonts w:hint="eastAsia" w:ascii="仿宋_GB2312" w:eastAsia="仿宋_GB2312"/>
                <w:sz w:val="28"/>
                <w:szCs w:val="28"/>
                <w:highlight w:val="none"/>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7410333"/>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22</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57410333"/>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22</w:t>
                        </w:r>
                        <w:r>
                          <w:rPr>
                            <w:rFonts w:hint="eastAsia" w:ascii="宋体" w:hAnsi="宋体" w:eastAsia="宋体" w:cs="宋体"/>
                            <w:sz w:val="28"/>
                            <w:szCs w:val="28"/>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ZjFiZmI1YzczNmMyZTA5MGJmMWE1YjY2NmIxN2IifQ=="/>
  </w:docVars>
  <w:rsids>
    <w:rsidRoot w:val="65C52452"/>
    <w:rsid w:val="65C5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rFonts w:ascii="Times New Roman" w:hAnsi="Times New Roman"/>
      <w:sz w:val="21"/>
    </w:rPr>
  </w:style>
  <w:style w:type="paragraph" w:styleId="3">
    <w:name w:val="Body Text"/>
    <w:basedOn w:val="1"/>
    <w:qFormat/>
    <w:uiPriority w:val="0"/>
    <w:pPr>
      <w:spacing w:line="500" w:lineRule="exact"/>
    </w:pPr>
    <w:rPr>
      <w:rFonts w:ascii="宋体" w:hAnsi="宋体"/>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2024-06-06T08:12:00Z</dcterms:created>
  <dc:creator>媞媞</dc:creator>
  <cp:lastModifiedBy>媞媞</cp:lastModifiedBy>
  <dcterms:modified xsi:type="dcterms:W3CDTF">2024-06-06T08:56:47Z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B443B4C4C8C4414E843DC29F71FDA68E_11</vt:lpwstr>
  </property>
</Properties>
</file>